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9" w:rsidRPr="00A362DB" w:rsidRDefault="00A362DB">
      <w:pPr>
        <w:rPr>
          <w:rFonts w:ascii="Times New Roman" w:hAnsi="Times New Roman" w:cs="Times New Roman"/>
          <w:b/>
          <w:i/>
          <w:sz w:val="24"/>
        </w:rPr>
      </w:pPr>
      <w:r w:rsidRPr="00A362DB">
        <w:rPr>
          <w:rFonts w:ascii="Times New Roman" w:hAnsi="Times New Roman" w:cs="Times New Roman"/>
          <w:b/>
          <w:i/>
          <w:sz w:val="24"/>
        </w:rPr>
        <w:t>Lesson Plans: Grades 9-12</w:t>
      </w:r>
    </w:p>
    <w:p w:rsidR="00A362DB" w:rsidRPr="00A362DB" w:rsidRDefault="00A362DB">
      <w:pPr>
        <w:rPr>
          <w:rFonts w:ascii="Times New Roman" w:hAnsi="Times New Roman" w:cs="Times New Roman"/>
          <w:b/>
          <w:sz w:val="40"/>
        </w:rPr>
      </w:pPr>
      <w:r w:rsidRPr="00A362DB">
        <w:rPr>
          <w:rFonts w:ascii="Times New Roman" w:hAnsi="Times New Roman" w:cs="Times New Roman"/>
          <w:b/>
          <w:sz w:val="40"/>
        </w:rPr>
        <w:t>Garment Workers of South Jersey: An Introduction</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Introduction</w:t>
      </w:r>
    </w:p>
    <w:p w:rsidR="007075BD" w:rsidRDefault="007075BD">
      <w:pPr>
        <w:rPr>
          <w:rFonts w:ascii="Times New Roman" w:hAnsi="Times New Roman" w:cs="Times New Roman"/>
          <w:sz w:val="24"/>
        </w:rPr>
      </w:pPr>
      <w:r>
        <w:rPr>
          <w:rFonts w:ascii="Times New Roman" w:hAnsi="Times New Roman" w:cs="Times New Roman"/>
          <w:sz w:val="24"/>
        </w:rPr>
        <w:t xml:space="preserve">Garment workers supported an </w:t>
      </w:r>
      <w:proofErr w:type="gramStart"/>
      <w:r>
        <w:rPr>
          <w:rFonts w:ascii="Times New Roman" w:hAnsi="Times New Roman" w:cs="Times New Roman"/>
          <w:sz w:val="24"/>
        </w:rPr>
        <w:t>industry which</w:t>
      </w:r>
      <w:proofErr w:type="gramEnd"/>
      <w:r>
        <w:rPr>
          <w:rFonts w:ascii="Times New Roman" w:hAnsi="Times New Roman" w:cs="Times New Roman"/>
          <w:sz w:val="24"/>
        </w:rPr>
        <w:t xml:space="preserve"> became central to the lives of many 20</w:t>
      </w:r>
      <w:r w:rsidRPr="007075BD">
        <w:rPr>
          <w:rFonts w:ascii="Times New Roman" w:hAnsi="Times New Roman" w:cs="Times New Roman"/>
          <w:sz w:val="24"/>
          <w:vertAlign w:val="superscript"/>
        </w:rPr>
        <w:t>th</w:t>
      </w:r>
      <w:r>
        <w:rPr>
          <w:rFonts w:ascii="Times New Roman" w:hAnsi="Times New Roman" w:cs="Times New Roman"/>
          <w:sz w:val="24"/>
        </w:rPr>
        <w:t xml:space="preserve"> century South Jersians. The oral testimonies collected in </w:t>
      </w:r>
      <w:r w:rsidRPr="007075BD">
        <w:rPr>
          <w:rFonts w:ascii="Times New Roman" w:hAnsi="Times New Roman" w:cs="Times New Roman"/>
          <w:i/>
          <w:sz w:val="24"/>
        </w:rPr>
        <w:t>Garment Workers of South Jersey: Nine Oral Histories</w:t>
      </w:r>
      <w:r>
        <w:rPr>
          <w:rFonts w:ascii="Times New Roman" w:hAnsi="Times New Roman" w:cs="Times New Roman"/>
          <w:sz w:val="24"/>
        </w:rPr>
        <w:t xml:space="preserve"> present a view into an industry that both aided and complicated the lives of garment workers.</w:t>
      </w:r>
    </w:p>
    <w:p w:rsidR="00A362DB" w:rsidRPr="00A362DB" w:rsidRDefault="00A362DB">
      <w:pPr>
        <w:rPr>
          <w:rFonts w:ascii="Times New Roman" w:hAnsi="Times New Roman" w:cs="Times New Roman"/>
          <w:sz w:val="24"/>
        </w:rPr>
      </w:pPr>
      <w:r>
        <w:rPr>
          <w:rFonts w:ascii="Times New Roman" w:hAnsi="Times New Roman" w:cs="Times New Roman"/>
          <w:sz w:val="24"/>
        </w:rPr>
        <w:t xml:space="preserve">This lesson will have students investigate the nine oral testimonies presented in the collection </w:t>
      </w:r>
      <w:r w:rsidRPr="007075BD">
        <w:rPr>
          <w:rFonts w:ascii="Times New Roman" w:hAnsi="Times New Roman" w:cs="Times New Roman"/>
          <w:i/>
          <w:sz w:val="24"/>
        </w:rPr>
        <w:t>Garment Workers of South Jersey</w:t>
      </w:r>
      <w:r>
        <w:rPr>
          <w:rFonts w:ascii="Times New Roman" w:hAnsi="Times New Roman" w:cs="Times New Roman"/>
          <w:sz w:val="24"/>
        </w:rPr>
        <w:t>. Students will close read, source, and contextualize the recorded oral testimonies. The activities presented in the lesson will allow students to foster</w:t>
      </w:r>
      <w:r w:rsidR="007075BD">
        <w:rPr>
          <w:rFonts w:ascii="Times New Roman" w:hAnsi="Times New Roman" w:cs="Times New Roman"/>
          <w:sz w:val="24"/>
        </w:rPr>
        <w:t xml:space="preserve"> an understanding of the lives and role in South Jersey history.</w:t>
      </w:r>
    </w:p>
    <w:p w:rsidR="00A362DB" w:rsidRPr="000C7D62" w:rsidRDefault="00A362DB">
      <w:pPr>
        <w:rPr>
          <w:rFonts w:ascii="Times New Roman" w:hAnsi="Times New Roman" w:cs="Times New Roman"/>
          <w:b/>
          <w:sz w:val="28"/>
        </w:rPr>
      </w:pPr>
      <w:bookmarkStart w:id="0" w:name="_GoBack"/>
      <w:r w:rsidRPr="000C7D62">
        <w:rPr>
          <w:rFonts w:ascii="Times New Roman" w:hAnsi="Times New Roman" w:cs="Times New Roman"/>
          <w:b/>
          <w:sz w:val="28"/>
        </w:rPr>
        <w:t>Essential Questions</w:t>
      </w:r>
    </w:p>
    <w:bookmarkEnd w:id="0"/>
    <w:p w:rsidR="00600B73" w:rsidRDefault="00600B73" w:rsidP="00600B73">
      <w:pPr>
        <w:pStyle w:val="ListParagraph"/>
        <w:numPr>
          <w:ilvl w:val="0"/>
          <w:numId w:val="1"/>
        </w:numPr>
        <w:rPr>
          <w:rFonts w:ascii="Times New Roman" w:hAnsi="Times New Roman" w:cs="Times New Roman"/>
          <w:sz w:val="24"/>
        </w:rPr>
      </w:pPr>
      <w:r>
        <w:rPr>
          <w:rFonts w:ascii="Times New Roman" w:hAnsi="Times New Roman" w:cs="Times New Roman"/>
          <w:sz w:val="24"/>
        </w:rPr>
        <w:t>What does it mean to be a worker in a garment factory?</w:t>
      </w:r>
    </w:p>
    <w:p w:rsidR="00600B73" w:rsidRDefault="00600B73" w:rsidP="00600B73">
      <w:pPr>
        <w:pStyle w:val="ListParagraph"/>
        <w:numPr>
          <w:ilvl w:val="0"/>
          <w:numId w:val="1"/>
        </w:numPr>
        <w:rPr>
          <w:rFonts w:ascii="Times New Roman" w:hAnsi="Times New Roman" w:cs="Times New Roman"/>
          <w:sz w:val="24"/>
        </w:rPr>
      </w:pPr>
      <w:r>
        <w:rPr>
          <w:rFonts w:ascii="Times New Roman" w:hAnsi="Times New Roman" w:cs="Times New Roman"/>
          <w:sz w:val="24"/>
        </w:rPr>
        <w:t>How did the garment industry influence the lives of its workers?</w:t>
      </w:r>
    </w:p>
    <w:p w:rsidR="00600B73" w:rsidRPr="00600B73" w:rsidRDefault="00AC020C" w:rsidP="00600B73">
      <w:pPr>
        <w:pStyle w:val="ListParagraph"/>
        <w:numPr>
          <w:ilvl w:val="0"/>
          <w:numId w:val="1"/>
        </w:numPr>
        <w:rPr>
          <w:rFonts w:ascii="Times New Roman" w:hAnsi="Times New Roman" w:cs="Times New Roman"/>
          <w:sz w:val="24"/>
        </w:rPr>
      </w:pPr>
      <w:r>
        <w:rPr>
          <w:rFonts w:ascii="Times New Roman" w:hAnsi="Times New Roman" w:cs="Times New Roman"/>
          <w:sz w:val="24"/>
        </w:rPr>
        <w:t>What common themes and events are central to those working in the 20</w:t>
      </w:r>
      <w:r w:rsidRPr="00AC020C">
        <w:rPr>
          <w:rFonts w:ascii="Times New Roman" w:hAnsi="Times New Roman" w:cs="Times New Roman"/>
          <w:sz w:val="24"/>
          <w:vertAlign w:val="superscript"/>
        </w:rPr>
        <w:t>th</w:t>
      </w:r>
      <w:r>
        <w:rPr>
          <w:rFonts w:ascii="Times New Roman" w:hAnsi="Times New Roman" w:cs="Times New Roman"/>
          <w:sz w:val="24"/>
        </w:rPr>
        <w:t xml:space="preserve"> century garment industry?</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Learning Objectives</w:t>
      </w:r>
    </w:p>
    <w:p w:rsidR="00600B73" w:rsidRPr="00AC020C" w:rsidRDefault="00600B73">
      <w:pPr>
        <w:rPr>
          <w:rFonts w:ascii="Times New Roman" w:hAnsi="Times New Roman" w:cs="Times New Roman"/>
          <w:i/>
          <w:sz w:val="24"/>
        </w:rPr>
      </w:pPr>
      <w:r w:rsidRPr="00AC020C">
        <w:rPr>
          <w:rFonts w:ascii="Times New Roman" w:hAnsi="Times New Roman" w:cs="Times New Roman"/>
          <w:i/>
          <w:sz w:val="24"/>
        </w:rPr>
        <w:t>Students will be able to</w:t>
      </w:r>
    </w:p>
    <w:p w:rsidR="00600B73" w:rsidRDefault="00600B73">
      <w:pPr>
        <w:rPr>
          <w:rFonts w:ascii="Times New Roman" w:hAnsi="Times New Roman" w:cs="Times New Roman"/>
          <w:sz w:val="24"/>
        </w:rPr>
      </w:pPr>
      <w:r>
        <w:rPr>
          <w:rFonts w:ascii="Times New Roman" w:hAnsi="Times New Roman" w:cs="Times New Roman"/>
          <w:sz w:val="24"/>
        </w:rPr>
        <w:t>Close read oral history testimonies to assess the importance of the garment industry for its workers and South Jersey.</w:t>
      </w:r>
    </w:p>
    <w:p w:rsidR="00600B73" w:rsidRPr="00A362DB" w:rsidRDefault="00AC020C">
      <w:pPr>
        <w:rPr>
          <w:rFonts w:ascii="Times New Roman" w:hAnsi="Times New Roman" w:cs="Times New Roman"/>
          <w:sz w:val="24"/>
        </w:rPr>
      </w:pPr>
      <w:r>
        <w:rPr>
          <w:rFonts w:ascii="Times New Roman" w:hAnsi="Times New Roman" w:cs="Times New Roman"/>
          <w:sz w:val="24"/>
        </w:rPr>
        <w:t>Collaboratively analyze the importance of the garment industry in the lives of its workers.</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Lesson Activities</w:t>
      </w:r>
    </w:p>
    <w:p w:rsidR="00AC020C" w:rsidRDefault="00AC020C">
      <w:pPr>
        <w:rPr>
          <w:rFonts w:ascii="Times New Roman" w:hAnsi="Times New Roman" w:cs="Times New Roman"/>
          <w:b/>
          <w:sz w:val="24"/>
        </w:rPr>
      </w:pPr>
      <w:r>
        <w:rPr>
          <w:rFonts w:ascii="Times New Roman" w:hAnsi="Times New Roman" w:cs="Times New Roman"/>
          <w:b/>
          <w:sz w:val="24"/>
        </w:rPr>
        <w:t>Activity 1</w:t>
      </w:r>
    </w:p>
    <w:p w:rsidR="00AC020C" w:rsidRDefault="00AC020C" w:rsidP="00AC020C">
      <w:pPr>
        <w:rPr>
          <w:rFonts w:ascii="Times New Roman" w:hAnsi="Times New Roman" w:cs="Times New Roman"/>
          <w:sz w:val="24"/>
        </w:rPr>
      </w:pPr>
      <w:r w:rsidRPr="000C7D62">
        <w:rPr>
          <w:rFonts w:ascii="Times New Roman" w:hAnsi="Times New Roman" w:cs="Times New Roman"/>
          <w:sz w:val="24"/>
          <w:u w:val="single"/>
        </w:rPr>
        <w:t>Focus Activity</w:t>
      </w:r>
      <w:r>
        <w:rPr>
          <w:rFonts w:ascii="Times New Roman" w:hAnsi="Times New Roman" w:cs="Times New Roman"/>
          <w:sz w:val="24"/>
        </w:rPr>
        <w:t>: How does where we work/go to school shape our identities?</w:t>
      </w:r>
    </w:p>
    <w:p w:rsidR="00644BBE" w:rsidRDefault="000C7D62" w:rsidP="00644BB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Close Reading. </w:t>
      </w:r>
      <w:r w:rsidR="00AC020C">
        <w:rPr>
          <w:rFonts w:ascii="Times New Roman" w:hAnsi="Times New Roman" w:cs="Times New Roman"/>
          <w:sz w:val="24"/>
        </w:rPr>
        <w:t xml:space="preserve">As a class, students will engage in a close reading of Anne Liberto’s oral history testimony. As they read, the teacher will ask the class to write down any important information from the testimony. Students will answer a series of questions including the “who, what, where, when, and why” of the </w:t>
      </w:r>
      <w:r>
        <w:rPr>
          <w:rFonts w:ascii="Times New Roman" w:hAnsi="Times New Roman" w:cs="Times New Roman"/>
          <w:sz w:val="24"/>
        </w:rPr>
        <w:t>testimony.</w:t>
      </w:r>
      <w:r w:rsidR="00644BBE">
        <w:rPr>
          <w:rFonts w:ascii="Times New Roman" w:hAnsi="Times New Roman" w:cs="Times New Roman"/>
          <w:sz w:val="24"/>
        </w:rPr>
        <w:t xml:space="preserve"> After the class discusses these elements, the teacher will model for students how to approach the </w:t>
      </w:r>
      <w:proofErr w:type="gramStart"/>
      <w:r w:rsidR="00644BBE">
        <w:rPr>
          <w:rFonts w:ascii="Times New Roman" w:hAnsi="Times New Roman" w:cs="Times New Roman"/>
          <w:sz w:val="24"/>
        </w:rPr>
        <w:lastRenderedPageBreak/>
        <w:t>additional</w:t>
      </w:r>
      <w:proofErr w:type="gramEnd"/>
      <w:r w:rsidR="00644BBE">
        <w:rPr>
          <w:rFonts w:ascii="Times New Roman" w:hAnsi="Times New Roman" w:cs="Times New Roman"/>
          <w:sz w:val="24"/>
        </w:rPr>
        <w:t xml:space="preserve"> testimonies they will investigate. Specifically the teacher will ask the following questions:</w:t>
      </w:r>
    </w:p>
    <w:p w:rsidR="00644BBE" w:rsidRDefault="00644BBE" w:rsidP="00644BBE">
      <w:pPr>
        <w:pStyle w:val="ListParagraph"/>
        <w:numPr>
          <w:ilvl w:val="1"/>
          <w:numId w:val="3"/>
        </w:numPr>
        <w:rPr>
          <w:rFonts w:ascii="Times New Roman" w:hAnsi="Times New Roman" w:cs="Times New Roman"/>
          <w:sz w:val="24"/>
        </w:rPr>
      </w:pPr>
      <w:r w:rsidRPr="00644BBE">
        <w:rPr>
          <w:rFonts w:ascii="Times New Roman" w:hAnsi="Times New Roman" w:cs="Times New Roman"/>
          <w:sz w:val="24"/>
        </w:rPr>
        <w:t>What do you think was happening when it was recorded?</w:t>
      </w:r>
    </w:p>
    <w:p w:rsidR="00644BBE" w:rsidRDefault="00644BBE" w:rsidP="00644BBE">
      <w:pPr>
        <w:pStyle w:val="ListParagraph"/>
        <w:numPr>
          <w:ilvl w:val="1"/>
          <w:numId w:val="3"/>
        </w:numPr>
        <w:rPr>
          <w:rFonts w:ascii="Times New Roman" w:hAnsi="Times New Roman" w:cs="Times New Roman"/>
          <w:sz w:val="24"/>
        </w:rPr>
      </w:pPr>
      <w:r w:rsidRPr="00644BBE">
        <w:rPr>
          <w:rFonts w:ascii="Times New Roman" w:hAnsi="Times New Roman" w:cs="Times New Roman"/>
          <w:sz w:val="24"/>
        </w:rPr>
        <w:t xml:space="preserve"> What can you tell about the person telling the story, and about that person’s point of view? </w:t>
      </w:r>
    </w:p>
    <w:p w:rsidR="00644BBE" w:rsidRPr="00644BBE" w:rsidRDefault="00644BBE" w:rsidP="00644BBE">
      <w:pPr>
        <w:pStyle w:val="ListParagraph"/>
        <w:numPr>
          <w:ilvl w:val="1"/>
          <w:numId w:val="3"/>
        </w:numPr>
        <w:rPr>
          <w:rFonts w:ascii="Times New Roman" w:hAnsi="Times New Roman" w:cs="Times New Roman"/>
          <w:sz w:val="24"/>
        </w:rPr>
      </w:pPr>
      <w:r w:rsidRPr="00644BBE">
        <w:rPr>
          <w:rFonts w:ascii="Times New Roman" w:hAnsi="Times New Roman" w:cs="Times New Roman"/>
          <w:sz w:val="24"/>
        </w:rPr>
        <w:t xml:space="preserve">Is </w:t>
      </w:r>
      <w:r>
        <w:rPr>
          <w:rFonts w:ascii="Times New Roman" w:hAnsi="Times New Roman" w:cs="Times New Roman"/>
          <w:sz w:val="24"/>
        </w:rPr>
        <w:t>it more personal or historical?</w:t>
      </w:r>
    </w:p>
    <w:p w:rsidR="000C7D62" w:rsidRDefault="000C7D62" w:rsidP="00AC020C">
      <w:pPr>
        <w:pStyle w:val="ListParagraph"/>
        <w:numPr>
          <w:ilvl w:val="0"/>
          <w:numId w:val="3"/>
        </w:numPr>
        <w:rPr>
          <w:rFonts w:ascii="Times New Roman" w:hAnsi="Times New Roman" w:cs="Times New Roman"/>
          <w:sz w:val="24"/>
        </w:rPr>
      </w:pPr>
      <w:r>
        <w:rPr>
          <w:rFonts w:ascii="Times New Roman" w:hAnsi="Times New Roman" w:cs="Times New Roman"/>
          <w:sz w:val="24"/>
        </w:rPr>
        <w:t>Class Discussion. The teacher will ask students to develop two discussion questions based on their close reading of Liberto’s testimony. Students will engage in a discussion using the questions they generated.</w:t>
      </w:r>
    </w:p>
    <w:p w:rsidR="000C7D62" w:rsidRDefault="000C7D62" w:rsidP="00AC020C">
      <w:pPr>
        <w:pStyle w:val="ListParagraph"/>
        <w:numPr>
          <w:ilvl w:val="0"/>
          <w:numId w:val="3"/>
        </w:numPr>
        <w:rPr>
          <w:rFonts w:ascii="Times New Roman" w:hAnsi="Times New Roman" w:cs="Times New Roman"/>
          <w:sz w:val="24"/>
        </w:rPr>
      </w:pPr>
      <w:r>
        <w:rPr>
          <w:rFonts w:ascii="Times New Roman" w:hAnsi="Times New Roman" w:cs="Times New Roman"/>
          <w:sz w:val="24"/>
        </w:rPr>
        <w:t>Collaborative Investigation. Students will be divided into eight different groups. Each group will be given a different oral testimony from Garment Workers of South Jersey. The groups will engage in a close reading. Students will analyze key understandings of the testimonies they read, how the garment industry shaped the workers identity, and what commonalities they found with Liberto’s reading. Students will be asked to develop an informational slide about their assigned testimony.</w:t>
      </w:r>
    </w:p>
    <w:p w:rsidR="000C7D62" w:rsidRDefault="000C7D62" w:rsidP="00AC020C">
      <w:pPr>
        <w:pStyle w:val="ListParagraph"/>
        <w:numPr>
          <w:ilvl w:val="0"/>
          <w:numId w:val="3"/>
        </w:numPr>
        <w:rPr>
          <w:rFonts w:ascii="Times New Roman" w:hAnsi="Times New Roman" w:cs="Times New Roman"/>
          <w:sz w:val="24"/>
        </w:rPr>
      </w:pPr>
      <w:r>
        <w:rPr>
          <w:rFonts w:ascii="Times New Roman" w:hAnsi="Times New Roman" w:cs="Times New Roman"/>
          <w:sz w:val="24"/>
        </w:rPr>
        <w:t>Class Debrief. Students will share and compare what they discovered about the garment workers. The teacher will facilitate this conversation, focusing on how the garment industry shaped the identities of the women working there.</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u w:val="single"/>
        </w:rPr>
        <w:t>Closure</w:t>
      </w:r>
      <w:r>
        <w:rPr>
          <w:rFonts w:ascii="Times New Roman" w:hAnsi="Times New Roman" w:cs="Times New Roman"/>
          <w:sz w:val="24"/>
        </w:rPr>
        <w:t>: Students will develop a conversation starter on the role of identity in Garment Workers of South Jersey. As a homework assignment, students will be asked to take their conversation starter home to discuss with a parent, guardian, grandparent, teacher, or other trusted adult.</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Common Core Standards</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rPr>
        <w:t>CCSS.ELA-LITERACY.CCRA.R.1</w:t>
      </w:r>
    </w:p>
    <w:p w:rsidR="000C7D62" w:rsidRDefault="000C7D62" w:rsidP="000C7D62">
      <w:pPr>
        <w:rPr>
          <w:rFonts w:ascii="Times New Roman" w:hAnsi="Times New Roman" w:cs="Times New Roman"/>
          <w:sz w:val="24"/>
        </w:rPr>
      </w:pPr>
      <w:r w:rsidRPr="000C7D62">
        <w:rPr>
          <w:rFonts w:ascii="Times New Roman" w:hAnsi="Times New Roman" w:cs="Times New Roman"/>
          <w:sz w:val="24"/>
        </w:rPr>
        <w:t>Read closely to determine what the text says explicitly and to make logical inferences from it; cite specific textual evidence when writing or speaking to support conclusions drawn from the text.</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rPr>
        <w:t>CCSS.ELA-LITERACY.CCRA.SL.1</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rPr>
        <w:t>Prepare for and participate effectively in a range of conversations and collaborations with diverse partners, building on others' ideas and expressing thei</w:t>
      </w:r>
      <w:r>
        <w:rPr>
          <w:rFonts w:ascii="Times New Roman" w:hAnsi="Times New Roman" w:cs="Times New Roman"/>
          <w:sz w:val="24"/>
        </w:rPr>
        <w:t>r own clearly and persuasively.</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rPr>
        <w:t>CCSS.ELA-LITERACY.CCRA.SL.3</w:t>
      </w:r>
    </w:p>
    <w:p w:rsidR="000C7D62" w:rsidRDefault="000C7D62" w:rsidP="000C7D62">
      <w:pPr>
        <w:rPr>
          <w:rFonts w:ascii="Times New Roman" w:hAnsi="Times New Roman" w:cs="Times New Roman"/>
          <w:sz w:val="24"/>
        </w:rPr>
      </w:pPr>
      <w:r w:rsidRPr="000C7D62">
        <w:rPr>
          <w:rFonts w:ascii="Times New Roman" w:hAnsi="Times New Roman" w:cs="Times New Roman"/>
          <w:sz w:val="24"/>
        </w:rPr>
        <w:t>Evaluate a speaker's point of view, reasoning, and use of evidence and rhetoric.</w:t>
      </w:r>
    </w:p>
    <w:p w:rsidR="000C7D62" w:rsidRPr="000C7D62" w:rsidRDefault="000C7D62" w:rsidP="000C7D62">
      <w:pPr>
        <w:rPr>
          <w:rFonts w:ascii="Times New Roman" w:hAnsi="Times New Roman" w:cs="Times New Roman"/>
          <w:b/>
          <w:sz w:val="28"/>
        </w:rPr>
      </w:pPr>
      <w:r w:rsidRPr="000C7D62">
        <w:rPr>
          <w:rFonts w:ascii="Times New Roman" w:hAnsi="Times New Roman" w:cs="Times New Roman"/>
          <w:b/>
          <w:sz w:val="28"/>
        </w:rPr>
        <w:t>American Studies Habits of Mind</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rPr>
        <w:t>Exploring the relationship between identity and culture</w:t>
      </w:r>
    </w:p>
    <w:p w:rsidR="000C7D62" w:rsidRDefault="000C7D62" w:rsidP="000C7D62">
      <w:pPr>
        <w:rPr>
          <w:rFonts w:ascii="Times New Roman" w:hAnsi="Times New Roman" w:cs="Times New Roman"/>
          <w:sz w:val="24"/>
        </w:rPr>
      </w:pPr>
      <w:r w:rsidRPr="000C7D62">
        <w:rPr>
          <w:rFonts w:ascii="Times New Roman" w:hAnsi="Times New Roman" w:cs="Times New Roman"/>
          <w:sz w:val="24"/>
        </w:rPr>
        <w:lastRenderedPageBreak/>
        <w:t>Seeking out diverse perspectives</w:t>
      </w:r>
    </w:p>
    <w:p w:rsidR="000C7D62" w:rsidRDefault="000C7D62" w:rsidP="000C7D62">
      <w:pPr>
        <w:rPr>
          <w:rFonts w:ascii="Times New Roman" w:hAnsi="Times New Roman" w:cs="Times New Roman"/>
          <w:sz w:val="24"/>
        </w:rPr>
      </w:pPr>
      <w:r w:rsidRPr="000C7D62">
        <w:rPr>
          <w:rFonts w:ascii="Times New Roman" w:hAnsi="Times New Roman" w:cs="Times New Roman"/>
          <w:sz w:val="24"/>
        </w:rPr>
        <w:t>Practicing collaboration and public engagement</w:t>
      </w:r>
    </w:p>
    <w:p w:rsidR="0076140E" w:rsidRPr="0076140E" w:rsidRDefault="0076140E" w:rsidP="0076140E">
      <w:pPr>
        <w:rPr>
          <w:rFonts w:ascii="Times New Roman" w:hAnsi="Times New Roman" w:cs="Times New Roman"/>
          <w:b/>
          <w:sz w:val="24"/>
        </w:rPr>
      </w:pPr>
      <w:r w:rsidRPr="0076140E">
        <w:rPr>
          <w:rFonts w:ascii="Times New Roman" w:hAnsi="Times New Roman" w:cs="Times New Roman"/>
          <w:b/>
          <w:sz w:val="24"/>
        </w:rPr>
        <w:t>Teacher Preparation</w:t>
      </w:r>
    </w:p>
    <w:p w:rsidR="0076140E" w:rsidRPr="0076140E" w:rsidRDefault="0076140E" w:rsidP="0076140E">
      <w:pPr>
        <w:numPr>
          <w:ilvl w:val="0"/>
          <w:numId w:val="4"/>
        </w:numPr>
        <w:rPr>
          <w:rFonts w:ascii="Times New Roman" w:hAnsi="Times New Roman" w:cs="Times New Roman"/>
          <w:sz w:val="24"/>
        </w:rPr>
      </w:pPr>
      <w:r w:rsidRPr="0076140E">
        <w:rPr>
          <w:rFonts w:ascii="Times New Roman" w:hAnsi="Times New Roman" w:cs="Times New Roman"/>
          <w:sz w:val="24"/>
        </w:rPr>
        <w:t xml:space="preserve">Read the article “Ready to Wear” for background on the garment industry: </w:t>
      </w:r>
      <w:hyperlink r:id="rId6" w:history="1">
        <w:r w:rsidRPr="0076140E">
          <w:rPr>
            <w:rStyle w:val="Hyperlink"/>
            <w:rFonts w:ascii="Times New Roman" w:hAnsi="Times New Roman" w:cs="Times New Roman"/>
            <w:sz w:val="24"/>
          </w:rPr>
          <w:t>https://bellatory.com/fashion-industry/Ready-to-Wear-A-Short-History-of-the-Garment-Industry</w:t>
        </w:r>
      </w:hyperlink>
      <w:r w:rsidRPr="0076140E">
        <w:rPr>
          <w:rFonts w:ascii="Times New Roman" w:hAnsi="Times New Roman" w:cs="Times New Roman"/>
          <w:sz w:val="24"/>
        </w:rPr>
        <w:t xml:space="preserve"> </w:t>
      </w:r>
    </w:p>
    <w:p w:rsidR="0076140E" w:rsidRPr="00A362DB" w:rsidRDefault="0076140E" w:rsidP="000C7D62">
      <w:pPr>
        <w:rPr>
          <w:rFonts w:ascii="Times New Roman" w:hAnsi="Times New Roman" w:cs="Times New Roman"/>
          <w:sz w:val="24"/>
        </w:rPr>
      </w:pPr>
    </w:p>
    <w:sectPr w:rsidR="0076140E" w:rsidRPr="00A3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D9B"/>
    <w:multiLevelType w:val="hybridMultilevel"/>
    <w:tmpl w:val="D8C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75E8"/>
    <w:multiLevelType w:val="hybridMultilevel"/>
    <w:tmpl w:val="2FE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8229B"/>
    <w:multiLevelType w:val="hybridMultilevel"/>
    <w:tmpl w:val="EA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86F01"/>
    <w:multiLevelType w:val="hybridMultilevel"/>
    <w:tmpl w:val="5D7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B"/>
    <w:rsid w:val="000C7D62"/>
    <w:rsid w:val="001714C9"/>
    <w:rsid w:val="00600B73"/>
    <w:rsid w:val="00644BBE"/>
    <w:rsid w:val="007075BD"/>
    <w:rsid w:val="0076140E"/>
    <w:rsid w:val="007E2BE1"/>
    <w:rsid w:val="00A362DB"/>
    <w:rsid w:val="00AC020C"/>
    <w:rsid w:val="00F9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614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61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ellatory.com/fashion-industry/Ready-to-Wear-A-Short-History-of-the-Garment-Indus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riggins</dc:creator>
  <cp:lastModifiedBy>Adalaine Holton</cp:lastModifiedBy>
  <cp:revision>2</cp:revision>
  <dcterms:created xsi:type="dcterms:W3CDTF">2017-05-08T15:49:00Z</dcterms:created>
  <dcterms:modified xsi:type="dcterms:W3CDTF">2017-05-08T15:49:00Z</dcterms:modified>
</cp:coreProperties>
</file>