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C9" w:rsidRPr="00A362DB" w:rsidRDefault="00A362DB">
      <w:pPr>
        <w:rPr>
          <w:rFonts w:ascii="Times New Roman" w:hAnsi="Times New Roman" w:cs="Times New Roman"/>
          <w:b/>
          <w:i/>
          <w:sz w:val="24"/>
        </w:rPr>
      </w:pPr>
      <w:bookmarkStart w:id="0" w:name="_GoBack"/>
      <w:bookmarkEnd w:id="0"/>
      <w:r w:rsidRPr="00A362DB">
        <w:rPr>
          <w:rFonts w:ascii="Times New Roman" w:hAnsi="Times New Roman" w:cs="Times New Roman"/>
          <w:b/>
          <w:i/>
          <w:sz w:val="24"/>
        </w:rPr>
        <w:t>Lesson Plans: Grades 9-12</w:t>
      </w:r>
    </w:p>
    <w:p w:rsidR="00A362DB" w:rsidRPr="00A362DB" w:rsidRDefault="00A362DB">
      <w:pPr>
        <w:rPr>
          <w:rFonts w:ascii="Times New Roman" w:hAnsi="Times New Roman" w:cs="Times New Roman"/>
          <w:b/>
          <w:sz w:val="40"/>
        </w:rPr>
      </w:pPr>
      <w:r w:rsidRPr="00A362DB">
        <w:rPr>
          <w:rFonts w:ascii="Times New Roman" w:hAnsi="Times New Roman" w:cs="Times New Roman"/>
          <w:b/>
          <w:sz w:val="40"/>
        </w:rPr>
        <w:t xml:space="preserve">Garment Workers of South Jersey: </w:t>
      </w:r>
      <w:r w:rsidR="002D4410">
        <w:rPr>
          <w:rFonts w:ascii="Times New Roman" w:hAnsi="Times New Roman" w:cs="Times New Roman"/>
          <w:b/>
          <w:sz w:val="40"/>
        </w:rPr>
        <w:t>Gender in the Workplace.</w:t>
      </w:r>
    </w:p>
    <w:p w:rsidR="00A362DB" w:rsidRDefault="00A362DB">
      <w:pPr>
        <w:rPr>
          <w:rFonts w:ascii="Times New Roman" w:hAnsi="Times New Roman" w:cs="Times New Roman"/>
          <w:b/>
          <w:sz w:val="28"/>
        </w:rPr>
      </w:pPr>
      <w:r w:rsidRPr="000C7D62">
        <w:rPr>
          <w:rFonts w:ascii="Times New Roman" w:hAnsi="Times New Roman" w:cs="Times New Roman"/>
          <w:b/>
          <w:sz w:val="28"/>
        </w:rPr>
        <w:t>Introduction</w:t>
      </w:r>
    </w:p>
    <w:p w:rsidR="007121A2" w:rsidRPr="007121A2" w:rsidRDefault="00020E62">
      <w:pPr>
        <w:rPr>
          <w:rFonts w:ascii="Times New Roman" w:hAnsi="Times New Roman" w:cs="Times New Roman"/>
        </w:rPr>
      </w:pPr>
      <w:r>
        <w:rPr>
          <w:rFonts w:ascii="Times New Roman" w:hAnsi="Times New Roman" w:cs="Times New Roman"/>
        </w:rPr>
        <w:t xml:space="preserve">The issues surrounding gender in the workplace remain central around the world. Inequalities in treatment and salaries remain central issues of topic for many students looking towards their future employment. This lesson will allow students to understand change over time in relation to gender in the workplace. </w:t>
      </w:r>
      <w:r w:rsidR="007B3341">
        <w:rPr>
          <w:rFonts w:ascii="Times New Roman" w:hAnsi="Times New Roman" w:cs="Times New Roman"/>
        </w:rPr>
        <w:t xml:space="preserve">Students will investigate the role gender played in the garment industry by analyzing stories presented in </w:t>
      </w:r>
      <w:r w:rsidR="007B3341" w:rsidRPr="007B3341">
        <w:rPr>
          <w:rFonts w:ascii="Times New Roman" w:hAnsi="Times New Roman" w:cs="Times New Roman"/>
          <w:i/>
        </w:rPr>
        <w:t>Garment Workers of South Jersey</w:t>
      </w:r>
      <w:r w:rsidR="007B3341">
        <w:rPr>
          <w:rFonts w:ascii="Times New Roman" w:hAnsi="Times New Roman" w:cs="Times New Roman"/>
        </w:rPr>
        <w:t>.</w:t>
      </w:r>
    </w:p>
    <w:p w:rsidR="00A362DB" w:rsidRDefault="00A362DB">
      <w:pPr>
        <w:rPr>
          <w:rFonts w:ascii="Times New Roman" w:hAnsi="Times New Roman" w:cs="Times New Roman"/>
          <w:b/>
          <w:sz w:val="28"/>
        </w:rPr>
      </w:pPr>
      <w:r w:rsidRPr="000C7D62">
        <w:rPr>
          <w:rFonts w:ascii="Times New Roman" w:hAnsi="Times New Roman" w:cs="Times New Roman"/>
          <w:b/>
          <w:sz w:val="28"/>
        </w:rPr>
        <w:t>Essential Questions</w:t>
      </w:r>
    </w:p>
    <w:p w:rsidR="008F7B8C" w:rsidRDefault="008F7B8C">
      <w:pPr>
        <w:rPr>
          <w:rFonts w:ascii="Times New Roman" w:hAnsi="Times New Roman" w:cs="Times New Roman"/>
        </w:rPr>
      </w:pPr>
      <w:r>
        <w:rPr>
          <w:rFonts w:ascii="Times New Roman" w:hAnsi="Times New Roman" w:cs="Times New Roman"/>
        </w:rPr>
        <w:t>What role does gender have in the workforce?</w:t>
      </w:r>
    </w:p>
    <w:p w:rsidR="008F7B8C" w:rsidRPr="008F7B8C" w:rsidRDefault="008F7B8C">
      <w:pPr>
        <w:rPr>
          <w:rFonts w:ascii="Times New Roman" w:hAnsi="Times New Roman" w:cs="Times New Roman"/>
        </w:rPr>
      </w:pPr>
      <w:r>
        <w:rPr>
          <w:rFonts w:ascii="Times New Roman" w:hAnsi="Times New Roman" w:cs="Times New Roman"/>
        </w:rPr>
        <w:t>How has the role of gender in the workplace changed over time?</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Learning Objectives</w:t>
      </w:r>
    </w:p>
    <w:p w:rsidR="00600B73" w:rsidRDefault="00600B73">
      <w:pPr>
        <w:rPr>
          <w:rFonts w:ascii="Times New Roman" w:hAnsi="Times New Roman" w:cs="Times New Roman"/>
          <w:i/>
          <w:sz w:val="24"/>
        </w:rPr>
      </w:pPr>
      <w:r w:rsidRPr="00AC020C">
        <w:rPr>
          <w:rFonts w:ascii="Times New Roman" w:hAnsi="Times New Roman" w:cs="Times New Roman"/>
          <w:i/>
          <w:sz w:val="24"/>
        </w:rPr>
        <w:t>Students will be able to</w:t>
      </w:r>
    </w:p>
    <w:p w:rsidR="008F7B8C" w:rsidRDefault="008F7B8C">
      <w:pPr>
        <w:rPr>
          <w:rFonts w:ascii="Times New Roman" w:hAnsi="Times New Roman" w:cs="Times New Roman"/>
          <w:sz w:val="24"/>
        </w:rPr>
      </w:pPr>
      <w:r>
        <w:rPr>
          <w:rFonts w:ascii="Times New Roman" w:hAnsi="Times New Roman" w:cs="Times New Roman"/>
          <w:sz w:val="24"/>
        </w:rPr>
        <w:t>Work collaboratively to conduct research.</w:t>
      </w:r>
    </w:p>
    <w:p w:rsidR="008F7B8C" w:rsidRDefault="008F7B8C">
      <w:pPr>
        <w:rPr>
          <w:rFonts w:ascii="Times New Roman" w:hAnsi="Times New Roman" w:cs="Times New Roman"/>
          <w:sz w:val="24"/>
        </w:rPr>
      </w:pPr>
      <w:r>
        <w:rPr>
          <w:rFonts w:ascii="Times New Roman" w:hAnsi="Times New Roman" w:cs="Times New Roman"/>
          <w:sz w:val="24"/>
        </w:rPr>
        <w:t>Compare and contrast differences in the topic of gender across time periods.</w:t>
      </w:r>
    </w:p>
    <w:p w:rsidR="008F7B8C" w:rsidRPr="008F7B8C" w:rsidRDefault="008F7B8C">
      <w:pPr>
        <w:rPr>
          <w:rFonts w:ascii="Times New Roman" w:hAnsi="Times New Roman" w:cs="Times New Roman"/>
          <w:sz w:val="24"/>
        </w:rPr>
      </w:pPr>
      <w:r>
        <w:rPr>
          <w:rFonts w:ascii="Times New Roman" w:hAnsi="Times New Roman" w:cs="Times New Roman"/>
          <w:sz w:val="24"/>
        </w:rPr>
        <w:t>Create a thesis statement and mini-essay.</w:t>
      </w:r>
    </w:p>
    <w:p w:rsidR="00A362DB" w:rsidRPr="000C7D62" w:rsidRDefault="00A362DB">
      <w:pPr>
        <w:rPr>
          <w:rFonts w:ascii="Times New Roman" w:hAnsi="Times New Roman" w:cs="Times New Roman"/>
          <w:b/>
          <w:sz w:val="28"/>
        </w:rPr>
      </w:pPr>
      <w:r w:rsidRPr="000C7D62">
        <w:rPr>
          <w:rFonts w:ascii="Times New Roman" w:hAnsi="Times New Roman" w:cs="Times New Roman"/>
          <w:b/>
          <w:sz w:val="28"/>
        </w:rPr>
        <w:t>Lesson Activities</w:t>
      </w:r>
    </w:p>
    <w:p w:rsidR="00AC020C" w:rsidRDefault="00AC020C">
      <w:pPr>
        <w:rPr>
          <w:rFonts w:ascii="Times New Roman" w:hAnsi="Times New Roman" w:cs="Times New Roman"/>
          <w:b/>
          <w:sz w:val="24"/>
        </w:rPr>
      </w:pPr>
      <w:r>
        <w:rPr>
          <w:rFonts w:ascii="Times New Roman" w:hAnsi="Times New Roman" w:cs="Times New Roman"/>
          <w:b/>
          <w:sz w:val="24"/>
        </w:rPr>
        <w:t>Activity 1</w:t>
      </w:r>
    </w:p>
    <w:p w:rsidR="00AC020C" w:rsidRDefault="00AC020C" w:rsidP="00AC020C">
      <w:pPr>
        <w:rPr>
          <w:rFonts w:ascii="Times New Roman" w:hAnsi="Times New Roman" w:cs="Times New Roman"/>
          <w:sz w:val="24"/>
        </w:rPr>
      </w:pPr>
      <w:r w:rsidRPr="000C7D62">
        <w:rPr>
          <w:rFonts w:ascii="Times New Roman" w:hAnsi="Times New Roman" w:cs="Times New Roman"/>
          <w:sz w:val="24"/>
          <w:u w:val="single"/>
        </w:rPr>
        <w:t>Focus Activity</w:t>
      </w:r>
      <w:r>
        <w:rPr>
          <w:rFonts w:ascii="Times New Roman" w:hAnsi="Times New Roman" w:cs="Times New Roman"/>
          <w:sz w:val="24"/>
        </w:rPr>
        <w:t xml:space="preserve">: </w:t>
      </w:r>
      <w:r w:rsidR="0095713D" w:rsidRPr="0095713D">
        <w:rPr>
          <w:rFonts w:ascii="Times New Roman" w:hAnsi="Times New Roman" w:cs="Times New Roman"/>
          <w:sz w:val="24"/>
        </w:rPr>
        <w:t>What role does gender play in the workforce?</w:t>
      </w:r>
      <w:r w:rsidR="0095713D">
        <w:rPr>
          <w:rFonts w:ascii="Times New Roman" w:hAnsi="Times New Roman" w:cs="Times New Roman"/>
          <w:sz w:val="24"/>
        </w:rPr>
        <w:t xml:space="preserve"> Open discussion facilitated by the teacher.</w:t>
      </w:r>
    </w:p>
    <w:p w:rsidR="008F7B8C" w:rsidRPr="008F7B8C" w:rsidRDefault="008F7B8C" w:rsidP="008F7B8C">
      <w:pPr>
        <w:pStyle w:val="ListParagraph"/>
        <w:numPr>
          <w:ilvl w:val="0"/>
          <w:numId w:val="4"/>
        </w:numPr>
        <w:rPr>
          <w:rFonts w:ascii="Times New Roman" w:hAnsi="Times New Roman" w:cs="Times New Roman"/>
          <w:sz w:val="24"/>
        </w:rPr>
      </w:pPr>
      <w:r w:rsidRPr="008F7B8C">
        <w:rPr>
          <w:rFonts w:ascii="Times New Roman" w:hAnsi="Times New Roman" w:cs="Times New Roman"/>
          <w:sz w:val="24"/>
        </w:rPr>
        <w:t>Collaboratively research the role of gender in Garment Workers.</w:t>
      </w:r>
      <w:r>
        <w:rPr>
          <w:rFonts w:ascii="Times New Roman" w:hAnsi="Times New Roman" w:cs="Times New Roman"/>
          <w:sz w:val="24"/>
        </w:rPr>
        <w:t xml:space="preserve"> Students will work in groups of 2 or 3 depending on class size. In their groups, students will investigate several of the oral testimonies presented in </w:t>
      </w:r>
      <w:r w:rsidRPr="008F7B8C">
        <w:rPr>
          <w:rFonts w:ascii="Times New Roman" w:hAnsi="Times New Roman" w:cs="Times New Roman"/>
          <w:i/>
          <w:sz w:val="24"/>
        </w:rPr>
        <w:t>Garment Workers of South Jersey</w:t>
      </w:r>
      <w:r>
        <w:rPr>
          <w:rFonts w:ascii="Times New Roman" w:hAnsi="Times New Roman" w:cs="Times New Roman"/>
          <w:sz w:val="24"/>
        </w:rPr>
        <w:t>. Students will look for several items to discuss: the pay gap, expectations of female garment workers, family life, how wages were spend and saved, and the differences in how male and female workers were treated.</w:t>
      </w:r>
    </w:p>
    <w:p w:rsidR="008F7B8C" w:rsidRPr="008F7B8C" w:rsidRDefault="008F7B8C" w:rsidP="008F7B8C">
      <w:pPr>
        <w:pStyle w:val="ListParagraph"/>
        <w:numPr>
          <w:ilvl w:val="0"/>
          <w:numId w:val="4"/>
        </w:numPr>
        <w:rPr>
          <w:rFonts w:ascii="Times New Roman" w:hAnsi="Times New Roman" w:cs="Times New Roman"/>
          <w:sz w:val="24"/>
        </w:rPr>
      </w:pPr>
      <w:r w:rsidRPr="008F7B8C">
        <w:rPr>
          <w:rFonts w:ascii="Times New Roman" w:hAnsi="Times New Roman" w:cs="Times New Roman"/>
          <w:sz w:val="24"/>
        </w:rPr>
        <w:t>Presentation of findings and discussion.</w:t>
      </w:r>
      <w:r>
        <w:rPr>
          <w:rFonts w:ascii="Times New Roman" w:hAnsi="Times New Roman" w:cs="Times New Roman"/>
          <w:sz w:val="24"/>
        </w:rPr>
        <w:t xml:space="preserve"> The teacher will facilitate a brief discussion on the research students collected. Students will be encouraged to write their findings on the board and discuss similarities and differences.</w:t>
      </w:r>
    </w:p>
    <w:p w:rsidR="008F7B8C" w:rsidRPr="008F7B8C" w:rsidRDefault="008F7B8C" w:rsidP="008F7B8C">
      <w:pPr>
        <w:pStyle w:val="ListParagraph"/>
        <w:numPr>
          <w:ilvl w:val="0"/>
          <w:numId w:val="4"/>
        </w:numPr>
        <w:rPr>
          <w:rFonts w:ascii="Times New Roman" w:hAnsi="Times New Roman" w:cs="Times New Roman"/>
          <w:sz w:val="24"/>
        </w:rPr>
      </w:pPr>
      <w:r w:rsidRPr="008F7B8C">
        <w:rPr>
          <w:rFonts w:ascii="Times New Roman" w:hAnsi="Times New Roman" w:cs="Times New Roman"/>
          <w:sz w:val="24"/>
        </w:rPr>
        <w:lastRenderedPageBreak/>
        <w:t>Compare and contrast with contemporary workplace inequalities.</w:t>
      </w:r>
      <w:r>
        <w:rPr>
          <w:rFonts w:ascii="Times New Roman" w:hAnsi="Times New Roman" w:cs="Times New Roman"/>
          <w:sz w:val="24"/>
        </w:rPr>
        <w:t xml:space="preserve"> Students will be asked to brainstorm how the treatment of gender in </w:t>
      </w:r>
      <w:r w:rsidRPr="008F7B8C">
        <w:rPr>
          <w:rFonts w:ascii="Times New Roman" w:hAnsi="Times New Roman" w:cs="Times New Roman"/>
          <w:i/>
          <w:sz w:val="24"/>
        </w:rPr>
        <w:t>Garment Workers</w:t>
      </w:r>
      <w:r>
        <w:rPr>
          <w:rFonts w:ascii="Times New Roman" w:hAnsi="Times New Roman" w:cs="Times New Roman"/>
          <w:sz w:val="24"/>
        </w:rPr>
        <w:t xml:space="preserve"> differs or compares to the role of gender in the modern workforce. Students may elect to research gender in the modern workplace.</w:t>
      </w:r>
    </w:p>
    <w:p w:rsidR="0095713D" w:rsidRPr="008F7B8C" w:rsidRDefault="008F7B8C" w:rsidP="008F7B8C">
      <w:pPr>
        <w:pStyle w:val="ListParagraph"/>
        <w:numPr>
          <w:ilvl w:val="0"/>
          <w:numId w:val="4"/>
        </w:numPr>
        <w:rPr>
          <w:rFonts w:ascii="Times New Roman" w:hAnsi="Times New Roman" w:cs="Times New Roman"/>
          <w:sz w:val="24"/>
        </w:rPr>
      </w:pPr>
      <w:r w:rsidRPr="008F7B8C">
        <w:rPr>
          <w:rFonts w:ascii="Times New Roman" w:hAnsi="Times New Roman" w:cs="Times New Roman"/>
          <w:sz w:val="24"/>
        </w:rPr>
        <w:t>Mini-Essay</w:t>
      </w:r>
      <w:r>
        <w:rPr>
          <w:rFonts w:ascii="Times New Roman" w:hAnsi="Times New Roman" w:cs="Times New Roman"/>
          <w:sz w:val="24"/>
        </w:rPr>
        <w:t xml:space="preserve">. Students will be asked to write a </w:t>
      </w:r>
      <w:proofErr w:type="gramStart"/>
      <w:r>
        <w:rPr>
          <w:rFonts w:ascii="Times New Roman" w:hAnsi="Times New Roman" w:cs="Times New Roman"/>
          <w:sz w:val="24"/>
        </w:rPr>
        <w:t>3 paragraph</w:t>
      </w:r>
      <w:proofErr w:type="gramEnd"/>
      <w:r>
        <w:rPr>
          <w:rFonts w:ascii="Times New Roman" w:hAnsi="Times New Roman" w:cs="Times New Roman"/>
          <w:sz w:val="24"/>
        </w:rPr>
        <w:t xml:space="preserve"> mini-essay. This essay should include a thesis statement and three main idea paragraphs. Students should write about how gender in the workplace has changed from what is presented in Garment Workers and in today’s workforce.</w:t>
      </w:r>
    </w:p>
    <w:p w:rsidR="000C7D62" w:rsidRPr="000C7D62" w:rsidRDefault="000C7D62" w:rsidP="000C7D62">
      <w:pPr>
        <w:rPr>
          <w:rFonts w:ascii="Times New Roman" w:hAnsi="Times New Roman" w:cs="Times New Roman"/>
          <w:sz w:val="24"/>
        </w:rPr>
      </w:pPr>
      <w:r w:rsidRPr="000C7D62">
        <w:rPr>
          <w:rFonts w:ascii="Times New Roman" w:hAnsi="Times New Roman" w:cs="Times New Roman"/>
          <w:sz w:val="24"/>
          <w:u w:val="single"/>
        </w:rPr>
        <w:t>Closure</w:t>
      </w:r>
      <w:r>
        <w:rPr>
          <w:rFonts w:ascii="Times New Roman" w:hAnsi="Times New Roman" w:cs="Times New Roman"/>
          <w:sz w:val="24"/>
        </w:rPr>
        <w:t xml:space="preserve">: </w:t>
      </w:r>
      <w:r w:rsidR="008F7B8C" w:rsidRPr="008F7B8C">
        <w:rPr>
          <w:rFonts w:ascii="Times New Roman" w:hAnsi="Times New Roman" w:cs="Times New Roman"/>
          <w:sz w:val="24"/>
        </w:rPr>
        <w:t>Write One – Take One</w:t>
      </w:r>
      <w:r w:rsidR="008F7B8C">
        <w:rPr>
          <w:rFonts w:ascii="Times New Roman" w:hAnsi="Times New Roman" w:cs="Times New Roman"/>
          <w:sz w:val="24"/>
        </w:rPr>
        <w:t xml:space="preserve">. The teacher will provide each </w:t>
      </w:r>
      <w:proofErr w:type="gramStart"/>
      <w:r w:rsidR="008F7B8C">
        <w:rPr>
          <w:rFonts w:ascii="Times New Roman" w:hAnsi="Times New Roman" w:cs="Times New Roman"/>
          <w:sz w:val="24"/>
        </w:rPr>
        <w:t>students</w:t>
      </w:r>
      <w:proofErr w:type="gramEnd"/>
      <w:r w:rsidR="008F7B8C">
        <w:rPr>
          <w:rFonts w:ascii="Times New Roman" w:hAnsi="Times New Roman" w:cs="Times New Roman"/>
          <w:sz w:val="24"/>
        </w:rPr>
        <w:t xml:space="preserve"> with a post-it note. On this note, students will write what they feel is an essential question about gender in the workplace. Once students write this they will place their post-it note on the board. Students must take a post-it question that their peers developed and answer it fully.</w:t>
      </w:r>
    </w:p>
    <w:p w:rsidR="00A362DB" w:rsidRDefault="00A362DB">
      <w:pPr>
        <w:rPr>
          <w:rFonts w:ascii="Times New Roman" w:hAnsi="Times New Roman" w:cs="Times New Roman"/>
          <w:b/>
          <w:sz w:val="28"/>
        </w:rPr>
      </w:pPr>
      <w:r w:rsidRPr="000C7D62">
        <w:rPr>
          <w:rFonts w:ascii="Times New Roman" w:hAnsi="Times New Roman" w:cs="Times New Roman"/>
          <w:b/>
          <w:sz w:val="28"/>
        </w:rPr>
        <w:t>Common Core Standards</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t>CCSS.ELA-LITERACY.CCRA.R.1</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t>Read closely to determine what the text says explicitly and to make logical inferences from it; cite specific textual evidence when writing or speaking to support conclusions drawn from the text.</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t>CCSS.ELA-LITERACY.CCRA.W.1</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t>Write arguments to support claims in an analysis of substantive topics or texts using valid reasoning and relevant and sufficient evidence.</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t>CCSS.ELA-LITERACY.CCRA.W.4</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t>Produce clear and coherent writing in which the development, organization, and style are appropriate to task, purpose, and audience.</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t>CCSS.ELA-LITERACY.CCRA.W.7</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t>Conduct short as well as more sustained research projects based on focused questions, demonstrating understanding of the subject under investigation.</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t>CCSS.ELA-LITERACY.CCRA.W.8</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t>Gather relevant information from multiple print and digital sources, assess the credibility and accuracy of each source, and integrate the information while avoiding plagiarism.</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t>CCSS.ELA-LITERACY.CCRA.SL.1</w:t>
      </w:r>
    </w:p>
    <w:p w:rsidR="008F7B8C" w:rsidRPr="008F7B8C" w:rsidRDefault="008F7B8C" w:rsidP="008F7B8C">
      <w:pPr>
        <w:rPr>
          <w:rFonts w:ascii="Times New Roman" w:hAnsi="Times New Roman" w:cs="Times New Roman"/>
          <w:sz w:val="24"/>
        </w:rPr>
      </w:pPr>
      <w:r w:rsidRPr="008F7B8C">
        <w:rPr>
          <w:rFonts w:ascii="Times New Roman" w:hAnsi="Times New Roman" w:cs="Times New Roman"/>
          <w:sz w:val="24"/>
        </w:rPr>
        <w:lastRenderedPageBreak/>
        <w:t>Prepare for and participate effectively in a range of conversations and collaborations with diverse partners, building on others' ideas and expressing their own clearly and persuasively.</w:t>
      </w:r>
    </w:p>
    <w:p w:rsidR="000C7D62" w:rsidRPr="000C7D62" w:rsidRDefault="000C7D62" w:rsidP="000C7D62">
      <w:pPr>
        <w:rPr>
          <w:rFonts w:ascii="Times New Roman" w:hAnsi="Times New Roman" w:cs="Times New Roman"/>
          <w:b/>
          <w:sz w:val="28"/>
        </w:rPr>
      </w:pPr>
      <w:r w:rsidRPr="000C7D62">
        <w:rPr>
          <w:rFonts w:ascii="Times New Roman" w:hAnsi="Times New Roman" w:cs="Times New Roman"/>
          <w:b/>
          <w:sz w:val="28"/>
        </w:rPr>
        <w:t>American Studies Habits of Mind</w:t>
      </w:r>
    </w:p>
    <w:p w:rsidR="008F7B8C" w:rsidRPr="008F7B8C" w:rsidRDefault="008F7B8C" w:rsidP="008F7B8C">
      <w:pPr>
        <w:pStyle w:val="ListParagraph"/>
        <w:numPr>
          <w:ilvl w:val="0"/>
          <w:numId w:val="5"/>
        </w:numPr>
        <w:rPr>
          <w:rFonts w:ascii="Times New Roman" w:hAnsi="Times New Roman" w:cs="Times New Roman"/>
          <w:sz w:val="24"/>
        </w:rPr>
      </w:pPr>
      <w:r w:rsidRPr="008F7B8C">
        <w:rPr>
          <w:rFonts w:ascii="Times New Roman" w:hAnsi="Times New Roman" w:cs="Times New Roman"/>
          <w:sz w:val="24"/>
        </w:rPr>
        <w:t>Seeking out diverse perspectives</w:t>
      </w:r>
    </w:p>
    <w:p w:rsidR="008F7B8C" w:rsidRPr="008F7B8C" w:rsidRDefault="008F7B8C" w:rsidP="008F7B8C">
      <w:pPr>
        <w:pStyle w:val="ListParagraph"/>
        <w:numPr>
          <w:ilvl w:val="0"/>
          <w:numId w:val="5"/>
        </w:numPr>
        <w:rPr>
          <w:rFonts w:ascii="Times New Roman" w:hAnsi="Times New Roman" w:cs="Times New Roman"/>
          <w:sz w:val="24"/>
        </w:rPr>
      </w:pPr>
      <w:r w:rsidRPr="008F7B8C">
        <w:rPr>
          <w:rFonts w:ascii="Times New Roman" w:hAnsi="Times New Roman" w:cs="Times New Roman"/>
          <w:sz w:val="24"/>
        </w:rPr>
        <w:t>Studying change over time</w:t>
      </w:r>
    </w:p>
    <w:p w:rsidR="000C7D62" w:rsidRDefault="008F7B8C" w:rsidP="008F7B8C">
      <w:pPr>
        <w:pStyle w:val="ListParagraph"/>
        <w:numPr>
          <w:ilvl w:val="0"/>
          <w:numId w:val="5"/>
        </w:numPr>
        <w:rPr>
          <w:rFonts w:ascii="Times New Roman" w:hAnsi="Times New Roman" w:cs="Times New Roman"/>
          <w:sz w:val="24"/>
        </w:rPr>
      </w:pPr>
      <w:r w:rsidRPr="008F7B8C">
        <w:rPr>
          <w:rFonts w:ascii="Times New Roman" w:hAnsi="Times New Roman" w:cs="Times New Roman"/>
          <w:sz w:val="24"/>
        </w:rPr>
        <w:t>Practicing collaboration and public engagement</w:t>
      </w:r>
    </w:p>
    <w:p w:rsidR="007B1730" w:rsidRPr="007B1730" w:rsidRDefault="007B1730" w:rsidP="007B1730">
      <w:pPr>
        <w:jc w:val="center"/>
        <w:rPr>
          <w:rFonts w:ascii="Times New Roman" w:hAnsi="Times New Roman" w:cs="Times New Roman"/>
          <w:b/>
          <w:sz w:val="28"/>
        </w:rPr>
      </w:pPr>
    </w:p>
    <w:p w:rsidR="007B1730" w:rsidRPr="007B1730" w:rsidRDefault="007B1730" w:rsidP="007B1730">
      <w:pPr>
        <w:jc w:val="center"/>
        <w:rPr>
          <w:rFonts w:ascii="Times New Roman" w:hAnsi="Times New Roman" w:cs="Times New Roman"/>
          <w:b/>
          <w:sz w:val="28"/>
        </w:rPr>
      </w:pPr>
      <w:r w:rsidRPr="007B1730">
        <w:rPr>
          <w:rFonts w:ascii="Times New Roman" w:hAnsi="Times New Roman" w:cs="Times New Roman"/>
          <w:b/>
          <w:sz w:val="28"/>
        </w:rPr>
        <w:t>Teacher Preparation</w:t>
      </w:r>
    </w:p>
    <w:p w:rsidR="007B1730" w:rsidRDefault="007B1730" w:rsidP="007B1730">
      <w:pPr>
        <w:pStyle w:val="ListParagraph"/>
        <w:numPr>
          <w:ilvl w:val="0"/>
          <w:numId w:val="6"/>
        </w:numPr>
        <w:rPr>
          <w:rFonts w:ascii="Times New Roman" w:hAnsi="Times New Roman" w:cs="Times New Roman"/>
          <w:sz w:val="24"/>
        </w:rPr>
      </w:pPr>
      <w:r>
        <w:rPr>
          <w:rFonts w:ascii="Times New Roman" w:hAnsi="Times New Roman" w:cs="Times New Roman"/>
          <w:sz w:val="24"/>
        </w:rPr>
        <w:t>Familiarize yourself with issues of gender in the workplace by reading the following articles:</w:t>
      </w:r>
    </w:p>
    <w:p w:rsidR="007B1730" w:rsidRDefault="00476FAE" w:rsidP="007B1730">
      <w:pPr>
        <w:pStyle w:val="ListParagraph"/>
        <w:numPr>
          <w:ilvl w:val="1"/>
          <w:numId w:val="6"/>
        </w:numPr>
        <w:rPr>
          <w:rFonts w:ascii="Times New Roman" w:hAnsi="Times New Roman" w:cs="Times New Roman"/>
          <w:sz w:val="24"/>
        </w:rPr>
      </w:pPr>
      <w:hyperlink r:id="rId6" w:history="1">
        <w:r w:rsidR="007B1730" w:rsidRPr="003535E9">
          <w:rPr>
            <w:rStyle w:val="Hyperlink"/>
            <w:rFonts w:ascii="Times New Roman" w:hAnsi="Times New Roman" w:cs="Times New Roman"/>
            <w:sz w:val="24"/>
          </w:rPr>
          <w:t>http://www.ilo.org/washington/areas/gender-equality-in-the-workplace/WCMS_159496/lang--en/index.htm</w:t>
        </w:r>
      </w:hyperlink>
      <w:r w:rsidR="007B1730">
        <w:rPr>
          <w:rFonts w:ascii="Times New Roman" w:hAnsi="Times New Roman" w:cs="Times New Roman"/>
          <w:sz w:val="24"/>
        </w:rPr>
        <w:t xml:space="preserve"> </w:t>
      </w:r>
    </w:p>
    <w:p w:rsidR="007B1730" w:rsidRDefault="00476FAE" w:rsidP="007B1730">
      <w:pPr>
        <w:pStyle w:val="ListParagraph"/>
        <w:numPr>
          <w:ilvl w:val="1"/>
          <w:numId w:val="6"/>
        </w:numPr>
        <w:rPr>
          <w:rFonts w:ascii="Times New Roman" w:hAnsi="Times New Roman" w:cs="Times New Roman"/>
          <w:sz w:val="24"/>
        </w:rPr>
      </w:pPr>
      <w:hyperlink r:id="rId7" w:history="1">
        <w:r w:rsidR="007B1730" w:rsidRPr="003535E9">
          <w:rPr>
            <w:rStyle w:val="Hyperlink"/>
            <w:rFonts w:ascii="Times New Roman" w:hAnsi="Times New Roman" w:cs="Times New Roman"/>
            <w:sz w:val="24"/>
          </w:rPr>
          <w:t>https://www.summer.harvard.edu/inside-summer/gender-inequality-women-workplace</w:t>
        </w:r>
      </w:hyperlink>
      <w:r w:rsidR="007B1730">
        <w:rPr>
          <w:rFonts w:ascii="Times New Roman" w:hAnsi="Times New Roman" w:cs="Times New Roman"/>
          <w:sz w:val="24"/>
        </w:rPr>
        <w:t xml:space="preserve"> </w:t>
      </w:r>
    </w:p>
    <w:p w:rsidR="007B1730" w:rsidRPr="007B1730" w:rsidRDefault="00476FAE" w:rsidP="007B1730">
      <w:pPr>
        <w:pStyle w:val="ListParagraph"/>
        <w:numPr>
          <w:ilvl w:val="1"/>
          <w:numId w:val="6"/>
        </w:numPr>
        <w:rPr>
          <w:rFonts w:ascii="Times New Roman" w:hAnsi="Times New Roman" w:cs="Times New Roman"/>
          <w:sz w:val="24"/>
        </w:rPr>
      </w:pPr>
      <w:hyperlink r:id="rId8" w:history="1">
        <w:r w:rsidR="007B1730" w:rsidRPr="003535E9">
          <w:rPr>
            <w:rStyle w:val="Hyperlink"/>
            <w:rFonts w:ascii="Times New Roman" w:hAnsi="Times New Roman" w:cs="Times New Roman"/>
            <w:sz w:val="24"/>
          </w:rPr>
          <w:t>http://www.thefiscaltimes.com/Articles/2012/05/25/How-Men-and-Women-Differ-in-the-Workplace</w:t>
        </w:r>
      </w:hyperlink>
      <w:r w:rsidR="007B1730">
        <w:rPr>
          <w:rFonts w:ascii="Times New Roman" w:hAnsi="Times New Roman" w:cs="Times New Roman"/>
          <w:sz w:val="24"/>
        </w:rPr>
        <w:t xml:space="preserve"> </w:t>
      </w:r>
    </w:p>
    <w:sectPr w:rsidR="007B1730" w:rsidRPr="007B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5E8"/>
    <w:multiLevelType w:val="hybridMultilevel"/>
    <w:tmpl w:val="2FEA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8229B"/>
    <w:multiLevelType w:val="hybridMultilevel"/>
    <w:tmpl w:val="EA12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C73AB"/>
    <w:multiLevelType w:val="hybridMultilevel"/>
    <w:tmpl w:val="6746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D208B"/>
    <w:multiLevelType w:val="hybridMultilevel"/>
    <w:tmpl w:val="92AC5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86F01"/>
    <w:multiLevelType w:val="hybridMultilevel"/>
    <w:tmpl w:val="5D7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108DF"/>
    <w:multiLevelType w:val="hybridMultilevel"/>
    <w:tmpl w:val="8050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DB"/>
    <w:rsid w:val="00020E62"/>
    <w:rsid w:val="000C7D62"/>
    <w:rsid w:val="001714C9"/>
    <w:rsid w:val="002D4410"/>
    <w:rsid w:val="00476FAE"/>
    <w:rsid w:val="00600B73"/>
    <w:rsid w:val="007075BD"/>
    <w:rsid w:val="007121A2"/>
    <w:rsid w:val="007B1730"/>
    <w:rsid w:val="007B3341"/>
    <w:rsid w:val="008F7B8C"/>
    <w:rsid w:val="0095713D"/>
    <w:rsid w:val="00A362DB"/>
    <w:rsid w:val="00AC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73"/>
    <w:pPr>
      <w:ind w:left="720"/>
      <w:contextualSpacing/>
    </w:pPr>
  </w:style>
  <w:style w:type="character" w:styleId="Hyperlink">
    <w:name w:val="Hyperlink"/>
    <w:basedOn w:val="DefaultParagraphFont"/>
    <w:uiPriority w:val="99"/>
    <w:unhideWhenUsed/>
    <w:rsid w:val="007B17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73"/>
    <w:pPr>
      <w:ind w:left="720"/>
      <w:contextualSpacing/>
    </w:pPr>
  </w:style>
  <w:style w:type="character" w:styleId="Hyperlink">
    <w:name w:val="Hyperlink"/>
    <w:basedOn w:val="DefaultParagraphFont"/>
    <w:uiPriority w:val="99"/>
    <w:unhideWhenUsed/>
    <w:rsid w:val="007B1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lo.org/washington/areas/gender-equality-in-the-workplace/WCMS_159496/lang--en/index.htm" TargetMode="External"/><Relationship Id="rId7" Type="http://schemas.openxmlformats.org/officeDocument/2006/relationships/hyperlink" Target="https://www.summer.harvard.edu/inside-summer/gender-inequality-women-workplace" TargetMode="External"/><Relationship Id="rId8" Type="http://schemas.openxmlformats.org/officeDocument/2006/relationships/hyperlink" Target="http://www.thefiscaltimes.com/Articles/2012/05/25/How-Men-and-Women-Differ-in-the-Workpla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riggins</dc:creator>
  <cp:lastModifiedBy>Adalaine Holton</cp:lastModifiedBy>
  <cp:revision>2</cp:revision>
  <dcterms:created xsi:type="dcterms:W3CDTF">2017-05-08T15:48:00Z</dcterms:created>
  <dcterms:modified xsi:type="dcterms:W3CDTF">2017-05-08T15:48:00Z</dcterms:modified>
</cp:coreProperties>
</file>