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4F" w:rsidRDefault="00F7524F">
      <w:pPr>
        <w:rPr>
          <w:rFonts w:ascii="Times New Roman" w:eastAsia="Batang" w:hAnsi="Times New Roman"/>
        </w:rPr>
      </w:pPr>
    </w:p>
    <w:p w:rsidR="00F7524F" w:rsidRDefault="00F7524F">
      <w:pPr>
        <w:jc w:val="center"/>
        <w:rPr>
          <w:rFonts w:ascii="Times New Roman" w:eastAsia="Batang" w:hAnsi="Times New Roman"/>
        </w:rPr>
      </w:pPr>
      <w:r>
        <w:rPr>
          <w:rFonts w:ascii="Times New Roman" w:eastAsia="Batang" w:hAnsi="Times New Roman"/>
          <w:b/>
          <w:bCs/>
        </w:rPr>
        <w:t>The American Short Story (LITT 2143)</w:t>
      </w:r>
    </w:p>
    <w:p w:rsidR="00F7524F" w:rsidRDefault="00681E66">
      <w:pPr>
        <w:jc w:val="center"/>
        <w:rPr>
          <w:rFonts w:ascii="Times New Roman" w:eastAsia="Batang" w:hAnsi="Times New Roman"/>
        </w:rPr>
      </w:pPr>
      <w:r>
        <w:rPr>
          <w:rFonts w:ascii="Times New Roman" w:eastAsia="Batang" w:hAnsi="Times New Roman"/>
        </w:rPr>
        <w:t>Summer Session B 2010</w:t>
      </w:r>
    </w:p>
    <w:p w:rsidR="00F7524F" w:rsidRDefault="00681E66">
      <w:pPr>
        <w:jc w:val="center"/>
        <w:rPr>
          <w:rFonts w:ascii="Times New Roman" w:eastAsia="Batang" w:hAnsi="Times New Roman"/>
        </w:rPr>
      </w:pPr>
      <w:r>
        <w:rPr>
          <w:rFonts w:ascii="Times New Roman" w:eastAsia="Batang" w:hAnsi="Times New Roman"/>
        </w:rPr>
        <w:t>This is a distance-</w:t>
      </w:r>
      <w:r w:rsidR="00F7524F">
        <w:rPr>
          <w:rFonts w:ascii="Times New Roman" w:eastAsia="Batang" w:hAnsi="Times New Roman"/>
        </w:rPr>
        <w:t xml:space="preserve">learning course. </w:t>
      </w:r>
    </w:p>
    <w:p w:rsidR="00F7524F" w:rsidRDefault="00F7524F">
      <w:pPr>
        <w:jc w:val="center"/>
        <w:rPr>
          <w:rFonts w:ascii="Times New Roman" w:eastAsia="Batang" w:hAnsi="Times New Roman"/>
        </w:rPr>
      </w:pPr>
      <w:r>
        <w:rPr>
          <w:rFonts w:ascii="Times New Roman" w:eastAsia="Batang" w:hAnsi="Times New Roman"/>
        </w:rPr>
        <w:t>This is a Writing Across the Curriculum Course (W2).</w:t>
      </w:r>
    </w:p>
    <w:p w:rsidR="00D1234B" w:rsidRDefault="00D1234B">
      <w:pPr>
        <w:jc w:val="center"/>
        <w:rPr>
          <w:rFonts w:ascii="Times New Roman" w:eastAsia="Batang" w:hAnsi="Times New Roman"/>
        </w:rPr>
      </w:pPr>
    </w:p>
    <w:p w:rsidR="00F7524F" w:rsidRDefault="00F7524F">
      <w:pPr>
        <w:pStyle w:val="NormalWeb"/>
        <w:spacing w:before="0" w:beforeAutospacing="0" w:after="0" w:afterAutospacing="0"/>
        <w:rPr>
          <w:rFonts w:eastAsia="Batang"/>
        </w:rPr>
      </w:pPr>
    </w:p>
    <w:p w:rsidR="00F7524F" w:rsidRDefault="00F7524F">
      <w:pPr>
        <w:rPr>
          <w:rFonts w:ascii="Times New Roman" w:eastAsia="Batang" w:hAnsi="Times New Roman"/>
        </w:rPr>
      </w:pPr>
      <w:r>
        <w:rPr>
          <w:rFonts w:ascii="Times New Roman" w:eastAsia="Batang" w:hAnsi="Times New Roman"/>
        </w:rPr>
        <w:t>Dr. Deborah Gussman</w:t>
      </w:r>
    </w:p>
    <w:p w:rsidR="00F7524F" w:rsidRDefault="00F7524F">
      <w:pPr>
        <w:rPr>
          <w:rFonts w:ascii="Times New Roman" w:eastAsia="Batang" w:hAnsi="Times New Roman"/>
        </w:rPr>
      </w:pPr>
      <w:r>
        <w:rPr>
          <w:rFonts w:ascii="Times New Roman" w:eastAsia="Batang" w:hAnsi="Times New Roman"/>
        </w:rPr>
        <w:t>Office Hours: by arrangement only</w:t>
      </w:r>
    </w:p>
    <w:p w:rsidR="00F7524F" w:rsidRDefault="00F7524F">
      <w:pPr>
        <w:rPr>
          <w:rFonts w:ascii="Times New Roman" w:eastAsia="Batang" w:hAnsi="Times New Roman"/>
        </w:rPr>
      </w:pPr>
      <w:r>
        <w:rPr>
          <w:rFonts w:ascii="Times New Roman" w:eastAsia="Batang" w:hAnsi="Times New Roman"/>
        </w:rPr>
        <w:t xml:space="preserve">Email: </w:t>
      </w:r>
      <w:hyperlink r:id="rId7" w:history="1">
        <w:r>
          <w:rPr>
            <w:rStyle w:val="Hyperlink"/>
            <w:rFonts w:ascii="Times New Roman" w:eastAsia="Batang" w:hAnsi="Times New Roman"/>
          </w:rPr>
          <w:t>deborah.gussman@stockton.edu</w:t>
        </w:r>
      </w:hyperlink>
      <w:r>
        <w:rPr>
          <w:rFonts w:ascii="Times New Roman" w:eastAsia="Batang" w:hAnsi="Times New Roman"/>
        </w:rPr>
        <w:t xml:space="preserve"> or through Blackboard</w:t>
      </w:r>
    </w:p>
    <w:p w:rsidR="00F7524F" w:rsidRDefault="00681E66">
      <w:pPr>
        <w:rPr>
          <w:rFonts w:ascii="Times New Roman" w:eastAsia="Batang" w:hAnsi="Times New Roman"/>
        </w:rPr>
      </w:pPr>
      <w:r>
        <w:rPr>
          <w:rFonts w:ascii="Times New Roman" w:eastAsia="Batang" w:hAnsi="Times New Roman"/>
        </w:rPr>
        <w:t xml:space="preserve">Webpage: </w:t>
      </w:r>
      <w:r w:rsidRPr="00681E66">
        <w:rPr>
          <w:rFonts w:ascii="Times New Roman" w:eastAsia="Batang" w:hAnsi="Times New Roman"/>
        </w:rPr>
        <w:t>http://wp.stockton.edu/gussman/</w:t>
      </w:r>
    </w:p>
    <w:p w:rsidR="00681E66" w:rsidRDefault="00681E66" w:rsidP="00681E66">
      <w:pPr>
        <w:rPr>
          <w:rFonts w:ascii="Times New Roman" w:hAnsi="Times New Roman"/>
        </w:rPr>
      </w:pPr>
      <w:r w:rsidRPr="00681E66">
        <w:rPr>
          <w:rFonts w:ascii="Times New Roman" w:eastAsia="Batang" w:hAnsi="Times New Roman"/>
        </w:rPr>
        <w:t xml:space="preserve">Blackboard: </w:t>
      </w:r>
      <w:r>
        <w:rPr>
          <w:rFonts w:ascii="Times New Roman" w:hAnsi="Times New Roman"/>
        </w:rPr>
        <w:t>The American Short Story – LITT-2143-391</w:t>
      </w:r>
    </w:p>
    <w:p w:rsidR="00681E66" w:rsidRDefault="00681E66" w:rsidP="00681E66">
      <w:pPr>
        <w:rPr>
          <w:rFonts w:ascii="Times New Roman" w:hAnsi="Times New Roman"/>
        </w:rPr>
      </w:pPr>
    </w:p>
    <w:p w:rsidR="00F7524F" w:rsidRDefault="00F7524F" w:rsidP="00681E66">
      <w:pPr>
        <w:rPr>
          <w:rFonts w:ascii="Times New Roman" w:eastAsia="Batang" w:hAnsi="Times New Roman"/>
          <w:b/>
          <w:bCs/>
        </w:rPr>
      </w:pPr>
      <w:r>
        <w:rPr>
          <w:rFonts w:ascii="Times New Roman" w:eastAsia="Batang" w:hAnsi="Times New Roman"/>
          <w:b/>
          <w:bCs/>
          <w:u w:val="single"/>
        </w:rPr>
        <w:t>Required text</w:t>
      </w:r>
      <w:r>
        <w:rPr>
          <w:rFonts w:ascii="Times New Roman" w:eastAsia="Batang" w:hAnsi="Times New Roman"/>
          <w:b/>
          <w:bCs/>
        </w:rPr>
        <w:t>:</w:t>
      </w:r>
    </w:p>
    <w:p w:rsidR="00F7524F" w:rsidRDefault="00F7524F">
      <w:pPr>
        <w:rPr>
          <w:rFonts w:ascii="Times New Roman" w:eastAsia="Batang" w:hAnsi="Times New Roman"/>
        </w:rPr>
      </w:pPr>
      <w:r>
        <w:rPr>
          <w:rFonts w:ascii="Times New Roman" w:eastAsia="Batang" w:hAnsi="Times New Roman"/>
          <w:i/>
        </w:rPr>
        <w:t>American Short Stories</w:t>
      </w:r>
      <w:r>
        <w:rPr>
          <w:rFonts w:ascii="Times New Roman" w:eastAsia="Batang" w:hAnsi="Times New Roman"/>
        </w:rPr>
        <w:t>, 8</w:t>
      </w:r>
      <w:r>
        <w:rPr>
          <w:rFonts w:ascii="Times New Roman" w:eastAsia="Batang" w:hAnsi="Times New Roman"/>
          <w:vertAlign w:val="superscript"/>
        </w:rPr>
        <w:t>th</w:t>
      </w:r>
      <w:r w:rsidR="00171D72">
        <w:rPr>
          <w:rFonts w:ascii="Times New Roman" w:eastAsia="Batang" w:hAnsi="Times New Roman"/>
        </w:rPr>
        <w:t xml:space="preserve"> edition.</w:t>
      </w:r>
      <w:r>
        <w:rPr>
          <w:rFonts w:ascii="Times New Roman" w:eastAsia="Batang" w:hAnsi="Times New Roman"/>
        </w:rPr>
        <w:t xml:space="preserve"> </w:t>
      </w:r>
      <w:r>
        <w:rPr>
          <w:rFonts w:ascii="Times New Roman" w:eastAsia="Batang" w:hAnsi="Times New Roman"/>
          <w:bCs/>
        </w:rPr>
        <w:t>Bert Hitchcock</w:t>
      </w:r>
      <w:r>
        <w:rPr>
          <w:rFonts w:ascii="Times New Roman" w:eastAsia="Batang" w:hAnsi="Times New Roman"/>
        </w:rPr>
        <w:t xml:space="preserve"> and </w:t>
      </w:r>
      <w:r>
        <w:rPr>
          <w:rFonts w:ascii="Times New Roman" w:eastAsia="Batang" w:hAnsi="Times New Roman"/>
          <w:bCs/>
        </w:rPr>
        <w:t>Margaret Kouidis</w:t>
      </w:r>
      <w:r>
        <w:rPr>
          <w:rFonts w:ascii="Times New Roman" w:eastAsia="Batang" w:hAnsi="Times New Roman"/>
        </w:rPr>
        <w:t xml:space="preserve">, </w:t>
      </w:r>
      <w:r w:rsidR="00171D72">
        <w:rPr>
          <w:rFonts w:ascii="Times New Roman" w:eastAsia="Batang" w:hAnsi="Times New Roman"/>
        </w:rPr>
        <w:t xml:space="preserve">eds. </w:t>
      </w:r>
      <w:r>
        <w:rPr>
          <w:rFonts w:ascii="Times New Roman" w:eastAsia="Batang" w:hAnsi="Times New Roman"/>
        </w:rPr>
        <w:t>Longman, 2008. ISBN-10: 0321484894</w:t>
      </w:r>
      <w:r w:rsidR="00171D72">
        <w:rPr>
          <w:rFonts w:ascii="Times New Roman" w:eastAsia="Batang" w:hAnsi="Times New Roman"/>
        </w:rPr>
        <w:t xml:space="preserve"> [</w:t>
      </w:r>
      <w:r w:rsidR="00AE3D40">
        <w:rPr>
          <w:rFonts w:ascii="Times New Roman" w:eastAsia="Batang" w:hAnsi="Times New Roman"/>
        </w:rPr>
        <w:t xml:space="preserve">Note: </w:t>
      </w:r>
      <w:r w:rsidR="00AE3D40" w:rsidRPr="00AE3D40">
        <w:rPr>
          <w:rFonts w:ascii="Times New Roman" w:eastAsia="Batang" w:hAnsi="Times New Roman"/>
        </w:rPr>
        <w:t>The campus bookstore will be closed for renovation June 7th through June 18th. During this time,</w:t>
      </w:r>
      <w:r w:rsidR="00AE3D40">
        <w:rPr>
          <w:rFonts w:ascii="Times New Roman" w:eastAsia="Batang" w:hAnsi="Times New Roman"/>
        </w:rPr>
        <w:t xml:space="preserve"> textbooks only </w:t>
      </w:r>
      <w:r w:rsidR="00AE3D40" w:rsidRPr="00AE3D40">
        <w:rPr>
          <w:rFonts w:ascii="Times New Roman" w:eastAsia="Batang" w:hAnsi="Times New Roman"/>
        </w:rPr>
        <w:t>will be available for purchase in room F028 Monday through Thursday 9 AM to 4 PM.</w:t>
      </w:r>
      <w:r w:rsidR="00171D72">
        <w:rPr>
          <w:rFonts w:ascii="Times New Roman" w:eastAsia="Batang" w:hAnsi="Times New Roman"/>
        </w:rPr>
        <w:t>]</w:t>
      </w:r>
    </w:p>
    <w:p w:rsidR="00F7524F" w:rsidRDefault="00F7524F">
      <w:pPr>
        <w:rPr>
          <w:rFonts w:ascii="Times New Roman" w:eastAsia="Batang" w:hAnsi="Times New Roman"/>
        </w:rPr>
      </w:pPr>
    </w:p>
    <w:p w:rsidR="00F7524F" w:rsidRDefault="00F7524F">
      <w:pPr>
        <w:rPr>
          <w:rFonts w:ascii="Times New Roman" w:eastAsia="Batang" w:hAnsi="Times New Roman"/>
        </w:rPr>
      </w:pPr>
      <w:r>
        <w:rPr>
          <w:rFonts w:ascii="Times New Roman" w:eastAsia="Batang" w:hAnsi="Times New Roman"/>
          <w:b/>
          <w:bCs/>
          <w:u w:val="single"/>
        </w:rPr>
        <w:t>Course description</w:t>
      </w:r>
      <w:r>
        <w:rPr>
          <w:rFonts w:ascii="Times New Roman" w:eastAsia="Batang" w:hAnsi="Times New Roman"/>
          <w:b/>
          <w:bCs/>
        </w:rPr>
        <w:t xml:space="preserve">: </w:t>
      </w:r>
      <w:r>
        <w:rPr>
          <w:rFonts w:ascii="Times New Roman" w:eastAsia="Batang" w:hAnsi="Times New Roman"/>
        </w:rPr>
        <w:t xml:space="preserve">This course examines the development of the short story in the United States, with a focus on both formal concerns and thematic issues such as national and individual identity. </w:t>
      </w:r>
    </w:p>
    <w:p w:rsidR="00F7524F" w:rsidRDefault="00F7524F">
      <w:pPr>
        <w:rPr>
          <w:rFonts w:ascii="Times New Roman" w:eastAsia="Batang" w:hAnsi="Times New Roman"/>
          <w:b/>
          <w:bCs/>
        </w:rPr>
      </w:pPr>
    </w:p>
    <w:p w:rsidR="00F7524F" w:rsidRDefault="00F7524F">
      <w:pPr>
        <w:pStyle w:val="Heading1"/>
        <w:rPr>
          <w:rFonts w:ascii="Times New Roman" w:hAnsi="Times New Roman"/>
          <w:sz w:val="24"/>
        </w:rPr>
      </w:pPr>
      <w:r>
        <w:rPr>
          <w:rFonts w:ascii="Times New Roman" w:hAnsi="Times New Roman"/>
          <w:sz w:val="24"/>
        </w:rPr>
        <w:t>Course Requirements</w:t>
      </w:r>
    </w:p>
    <w:p w:rsidR="00F7524F" w:rsidRDefault="00F7524F">
      <w:pPr>
        <w:rPr>
          <w:rFonts w:eastAsia="Batang"/>
        </w:rPr>
      </w:pPr>
    </w:p>
    <w:p w:rsidR="00681E66" w:rsidRDefault="00F7524F" w:rsidP="00681E66">
      <w:pPr>
        <w:numPr>
          <w:ilvl w:val="0"/>
          <w:numId w:val="1"/>
        </w:numPr>
        <w:rPr>
          <w:rFonts w:ascii="Times New Roman" w:eastAsia="Batang" w:hAnsi="Times New Roman"/>
        </w:rPr>
      </w:pPr>
      <w:r>
        <w:rPr>
          <w:rFonts w:ascii="Times New Roman" w:eastAsia="Batang" w:hAnsi="Times New Roman"/>
        </w:rPr>
        <w:t>You must attend the three mandatory meetings for this class:</w:t>
      </w:r>
    </w:p>
    <w:p w:rsidR="00681E66" w:rsidRDefault="00681E66" w:rsidP="00681E66">
      <w:pPr>
        <w:ind w:left="360"/>
        <w:rPr>
          <w:rFonts w:ascii="Times New Roman" w:eastAsia="Batang" w:hAnsi="Times New Roman"/>
        </w:rPr>
      </w:pPr>
    </w:p>
    <w:p w:rsidR="00681E66" w:rsidRDefault="00681E66" w:rsidP="00681E66">
      <w:pPr>
        <w:ind w:left="360"/>
        <w:rPr>
          <w:rFonts w:ascii="Times New Roman" w:hAnsi="Times New Roman"/>
        </w:rPr>
      </w:pPr>
      <w:r>
        <w:rPr>
          <w:rFonts w:ascii="Times New Roman" w:hAnsi="Times New Roman"/>
        </w:rPr>
        <w:t xml:space="preserve">Thursday, June 17, </w:t>
      </w:r>
      <w:r w:rsidRPr="00681E66">
        <w:rPr>
          <w:rFonts w:ascii="Times New Roman" w:hAnsi="Times New Roman"/>
        </w:rPr>
        <w:t>1</w:t>
      </w:r>
      <w:r>
        <w:rPr>
          <w:rFonts w:ascii="Times New Roman" w:hAnsi="Times New Roman"/>
        </w:rPr>
        <w:t>1:30 - 2:30</w:t>
      </w:r>
      <w:r w:rsidR="00AE3D40">
        <w:rPr>
          <w:rFonts w:ascii="Times New Roman" w:hAnsi="Times New Roman"/>
        </w:rPr>
        <w:t>,</w:t>
      </w:r>
      <w:r w:rsidRPr="00681E66">
        <w:rPr>
          <w:rFonts w:ascii="Times New Roman" w:hAnsi="Times New Roman"/>
        </w:rPr>
        <w:t xml:space="preserve"> F Wing </w:t>
      </w:r>
      <w:r>
        <w:rPr>
          <w:rFonts w:ascii="Times New Roman" w:hAnsi="Times New Roman"/>
        </w:rPr>
        <w:t xml:space="preserve">222 </w:t>
      </w:r>
    </w:p>
    <w:p w:rsidR="00681E66" w:rsidRDefault="00681E66" w:rsidP="00681E66">
      <w:pPr>
        <w:ind w:left="360"/>
        <w:rPr>
          <w:rFonts w:ascii="Times New Roman" w:hAnsi="Times New Roman"/>
        </w:rPr>
      </w:pPr>
      <w:r>
        <w:rPr>
          <w:rFonts w:ascii="Times New Roman" w:hAnsi="Times New Roman"/>
        </w:rPr>
        <w:t>Thursday, J</w:t>
      </w:r>
      <w:r w:rsidRPr="00681E66">
        <w:rPr>
          <w:rFonts w:ascii="Times New Roman" w:hAnsi="Times New Roman"/>
        </w:rPr>
        <w:t>ul</w:t>
      </w:r>
      <w:r>
        <w:rPr>
          <w:rFonts w:ascii="Times New Roman" w:hAnsi="Times New Roman"/>
        </w:rPr>
        <w:t>y 01,</w:t>
      </w:r>
      <w:r w:rsidRPr="00681E66">
        <w:rPr>
          <w:rFonts w:ascii="Times New Roman" w:hAnsi="Times New Roman"/>
        </w:rPr>
        <w:t xml:space="preserve"> 1</w:t>
      </w:r>
      <w:r>
        <w:rPr>
          <w:rFonts w:ascii="Times New Roman" w:hAnsi="Times New Roman"/>
        </w:rPr>
        <w:t>1:30 - 2:30</w:t>
      </w:r>
      <w:r w:rsidR="00AE3D40">
        <w:rPr>
          <w:rFonts w:ascii="Times New Roman" w:hAnsi="Times New Roman"/>
        </w:rPr>
        <w:t>,</w:t>
      </w:r>
      <w:r>
        <w:rPr>
          <w:rFonts w:ascii="Times New Roman" w:hAnsi="Times New Roman"/>
        </w:rPr>
        <w:t xml:space="preserve"> </w:t>
      </w:r>
      <w:r w:rsidRPr="00681E66">
        <w:rPr>
          <w:rFonts w:ascii="Times New Roman" w:hAnsi="Times New Roman"/>
        </w:rPr>
        <w:t xml:space="preserve"> F Wing 222 </w:t>
      </w:r>
    </w:p>
    <w:p w:rsidR="00681E66" w:rsidRDefault="00681E66" w:rsidP="00681E66">
      <w:pPr>
        <w:ind w:left="360"/>
        <w:rPr>
          <w:rFonts w:ascii="Times New Roman" w:eastAsia="Batang" w:hAnsi="Times New Roman"/>
        </w:rPr>
      </w:pPr>
      <w:r>
        <w:rPr>
          <w:rFonts w:ascii="Times New Roman" w:hAnsi="Times New Roman"/>
        </w:rPr>
        <w:t xml:space="preserve">Thursday, </w:t>
      </w:r>
      <w:r w:rsidRPr="00681E66">
        <w:rPr>
          <w:rFonts w:ascii="Times New Roman" w:hAnsi="Times New Roman"/>
        </w:rPr>
        <w:t>Jul</w:t>
      </w:r>
      <w:r>
        <w:rPr>
          <w:rFonts w:ascii="Times New Roman" w:hAnsi="Times New Roman"/>
        </w:rPr>
        <w:t>y 15, 11:30 - 2:30</w:t>
      </w:r>
      <w:r w:rsidR="00AE3D40">
        <w:rPr>
          <w:rFonts w:ascii="Times New Roman" w:hAnsi="Times New Roman"/>
        </w:rPr>
        <w:t>,</w:t>
      </w:r>
      <w:r>
        <w:rPr>
          <w:rFonts w:ascii="Times New Roman" w:hAnsi="Times New Roman"/>
        </w:rPr>
        <w:t xml:space="preserve"> </w:t>
      </w:r>
      <w:r w:rsidRPr="00681E66">
        <w:rPr>
          <w:rFonts w:ascii="Times New Roman" w:hAnsi="Times New Roman"/>
        </w:rPr>
        <w:t xml:space="preserve"> F Wing 222 </w:t>
      </w:r>
    </w:p>
    <w:p w:rsidR="00681E66" w:rsidRDefault="00681E66" w:rsidP="00681E66">
      <w:pPr>
        <w:ind w:left="360"/>
        <w:rPr>
          <w:rFonts w:ascii="Times New Roman" w:eastAsia="Batang" w:hAnsi="Times New Roman"/>
        </w:rPr>
      </w:pPr>
    </w:p>
    <w:p w:rsidR="00F7524F" w:rsidRDefault="00F7524F" w:rsidP="00681E66">
      <w:pPr>
        <w:ind w:left="360"/>
        <w:rPr>
          <w:rFonts w:ascii="Times New Roman" w:eastAsia="Batang" w:hAnsi="Times New Roman"/>
        </w:rPr>
      </w:pPr>
      <w:r>
        <w:rPr>
          <w:rFonts w:ascii="Times New Roman" w:eastAsia="Batang" w:hAnsi="Times New Roman"/>
        </w:rPr>
        <w:t>Absence from any of these meetings will result in failure of the course.</w:t>
      </w:r>
    </w:p>
    <w:p w:rsidR="00F7524F" w:rsidRDefault="00F7524F">
      <w:pPr>
        <w:ind w:left="360" w:firstLine="360"/>
        <w:rPr>
          <w:rFonts w:ascii="Times New Roman" w:eastAsia="Batang" w:hAnsi="Times New Roman"/>
        </w:rPr>
      </w:pPr>
    </w:p>
    <w:p w:rsidR="00F7524F" w:rsidRDefault="00F7524F">
      <w:pPr>
        <w:numPr>
          <w:ilvl w:val="0"/>
          <w:numId w:val="1"/>
        </w:numPr>
        <w:rPr>
          <w:rFonts w:ascii="Times New Roman" w:eastAsia="Batang" w:hAnsi="Times New Roman"/>
        </w:rPr>
      </w:pPr>
      <w:r>
        <w:rPr>
          <w:rFonts w:ascii="Times New Roman" w:eastAsia="Batang" w:hAnsi="Times New Roman"/>
        </w:rPr>
        <w:t>You must complete all assigned reading and writing assignments, (including weekly discussion on Blackboard, short essays, response essays, and a weblog, explained in detail below), and the cumulative final exam. None of the assigned work for this course is optional.  You can expect to spend anywhere from 6-10 hours per week reading and writing for this course.  Anything less and you will find it difficult to earn a satisfactory final grade.</w:t>
      </w:r>
    </w:p>
    <w:p w:rsidR="00F7524F" w:rsidRDefault="00F7524F">
      <w:pPr>
        <w:ind w:left="360"/>
        <w:rPr>
          <w:rFonts w:ascii="Times New Roman" w:eastAsia="Batang" w:hAnsi="Times New Roman"/>
        </w:rPr>
      </w:pPr>
    </w:p>
    <w:p w:rsidR="00F7524F" w:rsidRDefault="00F7524F">
      <w:pPr>
        <w:numPr>
          <w:ilvl w:val="0"/>
          <w:numId w:val="1"/>
        </w:numPr>
        <w:rPr>
          <w:rFonts w:ascii="Times New Roman" w:eastAsia="Batang" w:hAnsi="Times New Roman"/>
        </w:rPr>
      </w:pPr>
      <w:r>
        <w:rPr>
          <w:rFonts w:ascii="Times New Roman" w:eastAsia="Batang" w:hAnsi="Times New Roman"/>
        </w:rPr>
        <w:t xml:space="preserve">Required Electronic Literacy: </w:t>
      </w:r>
      <w:r>
        <w:rPr>
          <w:rFonts w:ascii="Times New Roman" w:hAnsi="Times New Roman"/>
        </w:rPr>
        <w:t>Because this is a “Distance” course which meets primarily online, you must be able to: start and end programs on a Microsoft Windows or Macintosh PC; open, edit, save, and store files; create, send, receive, and read e-mail, including attachments; upload and edit files onto Blackboard, create and update a weblog using the software introduced in the first class. You must have a Stockton College email account in order to participate in this class and on Blackboard. No exceptions.</w:t>
      </w:r>
      <w:r>
        <w:rPr>
          <w:rFonts w:ascii="Times New Roman" w:eastAsia="Batang" w:hAnsi="Times New Roman"/>
        </w:rPr>
        <w:t xml:space="preserve"> The office of Computer and Telecommunication Services will provide a Stockton email account and support.  http://intraweb.stockton.edu/eyos/page.cfm?siteID=39&amp;pageID=1.</w:t>
      </w:r>
    </w:p>
    <w:p w:rsidR="00F7524F" w:rsidRDefault="00F7524F">
      <w:pPr>
        <w:rPr>
          <w:rFonts w:ascii="Times New Roman" w:eastAsia="Batang" w:hAnsi="Times New Roman"/>
        </w:rPr>
      </w:pPr>
      <w:r>
        <w:rPr>
          <w:rFonts w:ascii="Times New Roman" w:hAnsi="Times New Roman"/>
        </w:rPr>
        <w:t xml:space="preserve">         We will cover some of this at least once in class. </w:t>
      </w:r>
    </w:p>
    <w:p w:rsidR="00F7524F" w:rsidRDefault="00F7524F">
      <w:pPr>
        <w:rPr>
          <w:rFonts w:ascii="Times New Roman" w:eastAsia="Batang" w:hAnsi="Times New Roman"/>
        </w:rPr>
      </w:pPr>
    </w:p>
    <w:p w:rsidR="00F7524F" w:rsidRDefault="00F7524F">
      <w:pPr>
        <w:rPr>
          <w:rFonts w:ascii="Times New Roman" w:hAnsi="Times New Roman"/>
          <w:b/>
          <w:bCs/>
        </w:rPr>
      </w:pPr>
      <w:r>
        <w:rPr>
          <w:rFonts w:ascii="Times New Roman" w:eastAsia="Batang" w:hAnsi="Times New Roman"/>
          <w:b/>
          <w:bCs/>
          <w:u w:val="single"/>
        </w:rPr>
        <w:t>Assignments:</w:t>
      </w:r>
      <w:r>
        <w:rPr>
          <w:rStyle w:val="EndnoteReference"/>
          <w:rFonts w:ascii="Times New Roman" w:hAnsi="Times New Roman"/>
          <w:b/>
          <w:bCs/>
        </w:rPr>
        <w:t xml:space="preserve"> </w:t>
      </w:r>
      <w:r>
        <w:rPr>
          <w:rStyle w:val="EndnoteReference"/>
          <w:rFonts w:ascii="Times New Roman" w:hAnsi="Times New Roman"/>
          <w:b/>
          <w:bCs/>
        </w:rPr>
        <w:endnoteReference w:customMarkFollows="1" w:id="1"/>
        <w:sym w:font="Symbol" w:char="002A"/>
      </w:r>
    </w:p>
    <w:p w:rsidR="00F7524F" w:rsidRDefault="00F7524F">
      <w:pPr>
        <w:rPr>
          <w:rFonts w:ascii="Times New Roman" w:eastAsia="Batang" w:hAnsi="Times New Roman"/>
        </w:rPr>
      </w:pPr>
    </w:p>
    <w:p w:rsidR="00F7524F" w:rsidRDefault="00F7524F">
      <w:pPr>
        <w:rPr>
          <w:rFonts w:ascii="Times New Roman" w:hAnsi="Times New Roman"/>
        </w:rPr>
      </w:pPr>
      <w:r>
        <w:rPr>
          <w:rFonts w:ascii="Times New Roman" w:eastAsia="Batang" w:hAnsi="Times New Roman"/>
          <w:b/>
          <w:bCs/>
        </w:rPr>
        <w:t>1)Blackboard Discussion:</w:t>
      </w:r>
      <w:r>
        <w:rPr>
          <w:rFonts w:ascii="Times New Roman" w:hAnsi="Times New Roman"/>
        </w:rPr>
        <w:t xml:space="preserve">  Each week I will post a series of questions on the stories you’ll be reading. You are expected to consider those questions and post </w:t>
      </w:r>
      <w:r w:rsidRPr="004707FB">
        <w:rPr>
          <w:rFonts w:ascii="Times New Roman" w:hAnsi="Times New Roman"/>
          <w:b/>
        </w:rPr>
        <w:t>at least one</w:t>
      </w:r>
      <w:r>
        <w:rPr>
          <w:rFonts w:ascii="Times New Roman" w:hAnsi="Times New Roman"/>
        </w:rPr>
        <w:t xml:space="preserve"> </w:t>
      </w:r>
      <w:r>
        <w:rPr>
          <w:rFonts w:ascii="Times New Roman" w:hAnsi="Times New Roman"/>
          <w:b/>
        </w:rPr>
        <w:t>substantial</w:t>
      </w:r>
      <w:r>
        <w:rPr>
          <w:rFonts w:ascii="Times New Roman" w:hAnsi="Times New Roman"/>
        </w:rPr>
        <w:t xml:space="preserve"> comment</w:t>
      </w:r>
      <w:r w:rsidR="00235B0F">
        <w:rPr>
          <w:rFonts w:ascii="Times New Roman" w:hAnsi="Times New Roman"/>
        </w:rPr>
        <w:t xml:space="preserve"> (200-300 words)</w:t>
      </w:r>
      <w:r>
        <w:rPr>
          <w:rFonts w:ascii="Times New Roman" w:hAnsi="Times New Roman"/>
        </w:rPr>
        <w:t xml:space="preserve">, either as a direct response to the questions or as part of the ongoing discussion. (This really depends on when you join in and whether or not what you have to say has already been said.) </w:t>
      </w:r>
      <w:r w:rsidR="004707FB">
        <w:rPr>
          <w:rFonts w:ascii="Times New Roman" w:hAnsi="Times New Roman"/>
        </w:rPr>
        <w:t xml:space="preserve">You must choose a different story than the one you are writing your close reading or response essay on for your discussion post. (In other words, you need to write about no fewer than 2 stories each week.) </w:t>
      </w:r>
      <w:r>
        <w:rPr>
          <w:rFonts w:ascii="Times New Roman" w:hAnsi="Times New Roman"/>
          <w:b/>
        </w:rPr>
        <w:t>Do not</w:t>
      </w:r>
      <w:r>
        <w:rPr>
          <w:rFonts w:ascii="Times New Roman" w:hAnsi="Times New Roman"/>
        </w:rPr>
        <w:t xml:space="preserve"> just post without having read what others have had to say on the subject. </w:t>
      </w:r>
      <w:r>
        <w:rPr>
          <w:rFonts w:ascii="Times New Roman" w:hAnsi="Times New Roman"/>
          <w:b/>
        </w:rPr>
        <w:t>Do not</w:t>
      </w:r>
      <w:r>
        <w:rPr>
          <w:rFonts w:ascii="Times New Roman" w:hAnsi="Times New Roman"/>
        </w:rPr>
        <w:t xml:space="preserve"> repeat observations or ideas that others have already posted. If someone else has said something you wanted to say, think of ways you might expand on the idea, or respond to a different question. You may also raise other questions or issues that you think are important. Think of your participation here as being part of a dialogue--as our online version of class discussion. </w:t>
      </w:r>
    </w:p>
    <w:p w:rsidR="00F7524F" w:rsidRDefault="00F7524F">
      <w:pPr>
        <w:ind w:left="360"/>
        <w:rPr>
          <w:rFonts w:ascii="Times New Roman" w:eastAsia="Batang" w:hAnsi="Times New Roman"/>
        </w:rPr>
      </w:pPr>
    </w:p>
    <w:p w:rsidR="00F7524F" w:rsidRDefault="00F7524F">
      <w:pPr>
        <w:rPr>
          <w:rFonts w:ascii="Times New Roman" w:hAnsi="Times New Roman"/>
        </w:rPr>
      </w:pPr>
      <w:r>
        <w:rPr>
          <w:rFonts w:ascii="Times New Roman" w:eastAsia="Batang" w:hAnsi="Times New Roman"/>
          <w:b/>
          <w:bCs/>
        </w:rPr>
        <w:t>2)</w:t>
      </w:r>
      <w:r>
        <w:rPr>
          <w:rFonts w:ascii="Times New Roman" w:eastAsia="Batang" w:hAnsi="Times New Roman"/>
        </w:rPr>
        <w:t xml:space="preserve"> </w:t>
      </w:r>
      <w:r>
        <w:rPr>
          <w:rFonts w:ascii="Times New Roman" w:eastAsia="Batang" w:hAnsi="Times New Roman"/>
          <w:b/>
          <w:bCs/>
        </w:rPr>
        <w:t>Close reading essays and response essays</w:t>
      </w:r>
      <w:r>
        <w:rPr>
          <w:rFonts w:ascii="Times New Roman" w:eastAsia="Batang" w:hAnsi="Times New Roman"/>
        </w:rPr>
        <w:t>: You will write 2</w:t>
      </w:r>
      <w:r>
        <w:rPr>
          <w:rFonts w:ascii="Times New Roman" w:hAnsi="Times New Roman"/>
        </w:rPr>
        <w:t xml:space="preserve"> close-reading essays on selected stories, and 2 two-page responses. I will be dividing the class into 4 groups.  Each week, two groups will have a different pair of stories from which to choose to write an interpretative essay of roughly </w:t>
      </w:r>
      <w:r w:rsidR="00600782">
        <w:rPr>
          <w:rFonts w:ascii="Times New Roman" w:hAnsi="Times New Roman"/>
        </w:rPr>
        <w:t>9</w:t>
      </w:r>
      <w:r>
        <w:rPr>
          <w:rFonts w:ascii="Times New Roman" w:hAnsi="Times New Roman"/>
        </w:rPr>
        <w:t>00 words</w:t>
      </w:r>
      <w:r w:rsidR="00600782">
        <w:rPr>
          <w:rFonts w:ascii="Times New Roman" w:hAnsi="Times New Roman"/>
        </w:rPr>
        <w:t xml:space="preserve"> (the equivalent of three pages double-spaced, 12 pt. font)</w:t>
      </w:r>
      <w:r>
        <w:rPr>
          <w:rFonts w:ascii="Times New Roman" w:hAnsi="Times New Roman"/>
        </w:rPr>
        <w:t>. The other two groups will choose an essay from one of the two groups and w</w:t>
      </w:r>
      <w:r w:rsidR="00E53539">
        <w:rPr>
          <w:rFonts w:ascii="Times New Roman" w:hAnsi="Times New Roman"/>
        </w:rPr>
        <w:t>rite a response to it of about 6</w:t>
      </w:r>
      <w:r>
        <w:rPr>
          <w:rFonts w:ascii="Times New Roman" w:hAnsi="Times New Roman"/>
        </w:rPr>
        <w:t>00 words. The groups will switch responsibilities each week so that one week you will be responsible for writing an original essay and the next week you will be responsible for writing a response to an essay.  You a</w:t>
      </w:r>
      <w:r w:rsidR="00597463">
        <w:rPr>
          <w:rFonts w:ascii="Times New Roman" w:hAnsi="Times New Roman"/>
        </w:rPr>
        <w:t xml:space="preserve">re also responsible for reading ALL of </w:t>
      </w:r>
      <w:r>
        <w:rPr>
          <w:rFonts w:ascii="Times New Roman" w:hAnsi="Times New Roman"/>
        </w:rPr>
        <w:t>the short stories, and posting the essays and the responses to the essays by the appropriate days (stories and essays by Tues. midnight; responses to essays, Friday noon).</w:t>
      </w:r>
    </w:p>
    <w:p w:rsidR="00F7524F" w:rsidRDefault="00F7524F">
      <w:pPr>
        <w:rPr>
          <w:rFonts w:ascii="Times New Roman" w:hAnsi="Times New Roman"/>
          <w:b/>
          <w:bCs/>
        </w:rPr>
      </w:pPr>
    </w:p>
    <w:p w:rsidR="00F7524F" w:rsidRDefault="00F7524F">
      <w:pPr>
        <w:pStyle w:val="BodyText"/>
        <w:ind w:left="360"/>
        <w:rPr>
          <w:rFonts w:ascii="Times New Roman" w:hAnsi="Times New Roman"/>
        </w:rPr>
      </w:pPr>
      <w:r>
        <w:rPr>
          <w:rFonts w:ascii="Times New Roman" w:hAnsi="Times New Roman"/>
          <w:b/>
          <w:bCs/>
        </w:rPr>
        <w:t>Format for close reading essays:</w:t>
      </w:r>
      <w:r>
        <w:rPr>
          <w:rFonts w:ascii="Times New Roman" w:hAnsi="Times New Roman"/>
        </w:rPr>
        <w:t xml:space="preserve"> After you have read the short stories and any supplemental readings that are assigned each week, write a close reading essay on one of the pair of stories your group has been given. Then, post that essay to the "Close Reading Essay" discussion for that week on Blackboard. Yo</w:t>
      </w:r>
      <w:r w:rsidR="00597463">
        <w:rPr>
          <w:rFonts w:ascii="Times New Roman" w:hAnsi="Times New Roman"/>
        </w:rPr>
        <w:t>ur response should be at least 9</w:t>
      </w:r>
      <w:r>
        <w:rPr>
          <w:rFonts w:ascii="Times New Roman" w:hAnsi="Times New Roman"/>
        </w:rPr>
        <w:t>00 words and should follow this format:</w:t>
      </w:r>
    </w:p>
    <w:p w:rsidR="00F7524F" w:rsidRDefault="00597463">
      <w:pPr>
        <w:numPr>
          <w:ilvl w:val="0"/>
          <w:numId w:val="2"/>
        </w:numPr>
        <w:spacing w:before="100" w:beforeAutospacing="1" w:after="100" w:afterAutospacing="1"/>
        <w:rPr>
          <w:rFonts w:ascii="Times New Roman" w:hAnsi="Times New Roman"/>
        </w:rPr>
      </w:pPr>
      <w:r>
        <w:rPr>
          <w:rFonts w:ascii="Times New Roman" w:hAnsi="Times New Roman"/>
        </w:rPr>
        <w:t>One</w:t>
      </w:r>
      <w:r w:rsidR="00F7524F">
        <w:rPr>
          <w:rFonts w:ascii="Times New Roman" w:hAnsi="Times New Roman"/>
        </w:rPr>
        <w:t xml:space="preserve"> paragraph of summary or description of the story. </w:t>
      </w:r>
      <w:r>
        <w:rPr>
          <w:rFonts w:ascii="Times New Roman" w:hAnsi="Times New Roman"/>
        </w:rPr>
        <w:t>That’s it for summary.</w:t>
      </w:r>
    </w:p>
    <w:p w:rsidR="00F7524F" w:rsidRDefault="00597463">
      <w:pPr>
        <w:numPr>
          <w:ilvl w:val="0"/>
          <w:numId w:val="2"/>
        </w:numPr>
        <w:tabs>
          <w:tab w:val="left" w:pos="3780"/>
        </w:tabs>
        <w:spacing w:before="100" w:beforeAutospacing="1" w:after="100" w:afterAutospacing="1"/>
        <w:rPr>
          <w:rFonts w:ascii="Times New Roman" w:hAnsi="Times New Roman"/>
        </w:rPr>
      </w:pPr>
      <w:r>
        <w:rPr>
          <w:rFonts w:ascii="Times New Roman" w:hAnsi="Times New Roman"/>
        </w:rPr>
        <w:t>Several</w:t>
      </w:r>
      <w:r w:rsidR="00F7524F">
        <w:rPr>
          <w:rFonts w:ascii="Times New Roman" w:hAnsi="Times New Roman"/>
        </w:rPr>
        <w:t xml:space="preserve"> </w:t>
      </w:r>
      <w:r>
        <w:rPr>
          <w:rFonts w:ascii="Times New Roman" w:hAnsi="Times New Roman"/>
        </w:rPr>
        <w:t xml:space="preserve">substantive </w:t>
      </w:r>
      <w:r w:rsidR="00F7524F">
        <w:rPr>
          <w:rFonts w:ascii="Times New Roman" w:hAnsi="Times New Roman"/>
        </w:rPr>
        <w:t xml:space="preserve">paragraphs of </w:t>
      </w:r>
      <w:r>
        <w:rPr>
          <w:rFonts w:ascii="Times New Roman" w:hAnsi="Times New Roman"/>
        </w:rPr>
        <w:t xml:space="preserve">careful </w:t>
      </w:r>
      <w:r w:rsidR="00F7524F">
        <w:rPr>
          <w:rFonts w:ascii="Times New Roman" w:hAnsi="Times New Roman"/>
        </w:rPr>
        <w:t>analysis</w:t>
      </w:r>
      <w:r>
        <w:rPr>
          <w:rFonts w:ascii="Times New Roman" w:hAnsi="Times New Roman"/>
        </w:rPr>
        <w:t xml:space="preserve"> </w:t>
      </w:r>
      <w:r w:rsidR="00F7524F">
        <w:rPr>
          <w:rFonts w:ascii="Times New Roman" w:hAnsi="Times New Roman"/>
        </w:rPr>
        <w:t xml:space="preserve">in which you </w:t>
      </w:r>
      <w:r>
        <w:rPr>
          <w:rFonts w:ascii="Times New Roman" w:hAnsi="Times New Roman"/>
        </w:rPr>
        <w:t xml:space="preserve">a) </w:t>
      </w:r>
      <w:r w:rsidR="00F7524F">
        <w:rPr>
          <w:rFonts w:ascii="Times New Roman" w:hAnsi="Times New Roman"/>
        </w:rPr>
        <w:t xml:space="preserve">identify the </w:t>
      </w:r>
      <w:r w:rsidR="00F7524F">
        <w:rPr>
          <w:rFonts w:ascii="Times New Roman" w:hAnsi="Times New Roman"/>
          <w:b/>
        </w:rPr>
        <w:t>theme or main point</w:t>
      </w:r>
      <w:r w:rsidR="00F7524F">
        <w:rPr>
          <w:rFonts w:ascii="Times New Roman" w:hAnsi="Times New Roman"/>
        </w:rPr>
        <w:t xml:space="preserve"> of the story and</w:t>
      </w:r>
      <w:r>
        <w:rPr>
          <w:rFonts w:ascii="Times New Roman" w:hAnsi="Times New Roman"/>
        </w:rPr>
        <w:t xml:space="preserve"> b) show </w:t>
      </w:r>
      <w:r w:rsidR="00F7524F">
        <w:rPr>
          <w:rFonts w:ascii="Times New Roman" w:hAnsi="Times New Roman"/>
        </w:rPr>
        <w:t xml:space="preserve">how the writer develops it by examining </w:t>
      </w:r>
      <w:r>
        <w:rPr>
          <w:rFonts w:ascii="Times New Roman" w:hAnsi="Times New Roman"/>
          <w:b/>
          <w:bCs/>
        </w:rPr>
        <w:t>at least</w:t>
      </w:r>
      <w:r w:rsidR="00F7524F">
        <w:rPr>
          <w:rFonts w:ascii="Times New Roman" w:hAnsi="Times New Roman"/>
          <w:b/>
          <w:bCs/>
        </w:rPr>
        <w:t xml:space="preserve"> two</w:t>
      </w:r>
      <w:r w:rsidR="00F7524F">
        <w:rPr>
          <w:rFonts w:ascii="Times New Roman" w:hAnsi="Times New Roman"/>
        </w:rPr>
        <w:t xml:space="preserve"> of the following elements: organization and structure, point of view, characterization, setting, or imagery.</w:t>
      </w:r>
      <w:r>
        <w:rPr>
          <w:rFonts w:ascii="Times New Roman" w:hAnsi="Times New Roman"/>
        </w:rPr>
        <w:t xml:space="preserve"> You will need to use specific quotations and examples from the story in these paragraphs to illustrate your points.</w:t>
      </w:r>
    </w:p>
    <w:p w:rsidR="00F7524F" w:rsidRDefault="00F7524F">
      <w:pPr>
        <w:numPr>
          <w:ilvl w:val="0"/>
          <w:numId w:val="2"/>
        </w:numPr>
        <w:spacing w:before="100" w:beforeAutospacing="1" w:after="100" w:afterAutospacing="1"/>
        <w:rPr>
          <w:rFonts w:ascii="Times New Roman" w:hAnsi="Times New Roman"/>
        </w:rPr>
      </w:pPr>
      <w:r>
        <w:rPr>
          <w:rFonts w:ascii="Times New Roman" w:hAnsi="Times New Roman"/>
        </w:rPr>
        <w:t>A concluding paragraph that includes two or th</w:t>
      </w:r>
      <w:r w:rsidR="00597463">
        <w:rPr>
          <w:rFonts w:ascii="Times New Roman" w:hAnsi="Times New Roman"/>
        </w:rPr>
        <w:t>ree questions that you still have about the story after close reading it,</w:t>
      </w:r>
      <w:r>
        <w:rPr>
          <w:rFonts w:ascii="Times New Roman" w:hAnsi="Times New Roman"/>
        </w:rPr>
        <w:t xml:space="preserve"> or that your interpretation raises</w:t>
      </w:r>
      <w:r w:rsidR="00597463">
        <w:rPr>
          <w:rFonts w:ascii="Times New Roman" w:hAnsi="Times New Roman"/>
        </w:rPr>
        <w:t xml:space="preserve"> but that you didn’t fully address</w:t>
      </w:r>
      <w:r>
        <w:rPr>
          <w:rFonts w:ascii="Times New Roman" w:hAnsi="Times New Roman"/>
        </w:rPr>
        <w:t xml:space="preserve">. </w:t>
      </w:r>
    </w:p>
    <w:p w:rsidR="00F7524F" w:rsidRDefault="00F7524F">
      <w:pPr>
        <w:spacing w:before="100" w:beforeAutospacing="1" w:after="100" w:afterAutospacing="1"/>
        <w:ind w:left="360"/>
        <w:rPr>
          <w:rFonts w:ascii="Times New Roman" w:hAnsi="Times New Roman"/>
        </w:rPr>
      </w:pPr>
      <w:r>
        <w:rPr>
          <w:rFonts w:ascii="Times New Roman" w:hAnsi="Times New Roman"/>
        </w:rPr>
        <w:t xml:space="preserve">Again, this is due weekly by </w:t>
      </w:r>
      <w:r>
        <w:rPr>
          <w:rFonts w:ascii="Times New Roman" w:hAnsi="Times New Roman"/>
          <w:b/>
          <w:bCs/>
        </w:rPr>
        <w:t>Tuesday at midnight</w:t>
      </w:r>
      <w:r>
        <w:rPr>
          <w:rFonts w:ascii="Times New Roman" w:hAnsi="Times New Roman"/>
        </w:rPr>
        <w:t xml:space="preserve"> for those in the appropriate group. </w:t>
      </w:r>
    </w:p>
    <w:p w:rsidR="00F7524F" w:rsidRDefault="00F7524F">
      <w:pPr>
        <w:pStyle w:val="Heading3"/>
        <w:ind w:firstLine="360"/>
        <w:rPr>
          <w:sz w:val="24"/>
          <w:szCs w:val="24"/>
        </w:rPr>
      </w:pPr>
      <w:r>
        <w:rPr>
          <w:sz w:val="24"/>
          <w:szCs w:val="24"/>
        </w:rPr>
        <w:t>Responses to Close Reading Essays</w:t>
      </w:r>
    </w:p>
    <w:p w:rsidR="00F7524F" w:rsidRDefault="00F7524F">
      <w:pPr>
        <w:rPr>
          <w:rFonts w:ascii="Times New Roman" w:hAnsi="Times New Roman"/>
        </w:rPr>
      </w:pPr>
      <w:r>
        <w:rPr>
          <w:rFonts w:ascii="Times New Roman" w:hAnsi="Times New Roman"/>
        </w:rPr>
        <w:t>For your responses to close reading essays, you will need to post a response to someone else's interpretation. After you have read each of the close reading essays for the week, choose the one that interests you and then respond to it by posting another Bla</w:t>
      </w:r>
      <w:r w:rsidR="00CC2B60">
        <w:rPr>
          <w:rFonts w:ascii="Times New Roman" w:hAnsi="Times New Roman"/>
        </w:rPr>
        <w:t>ckboard entry that is at least 6</w:t>
      </w:r>
      <w:r>
        <w:rPr>
          <w:rFonts w:ascii="Times New Roman" w:hAnsi="Times New Roman"/>
        </w:rPr>
        <w:t xml:space="preserve">00 words. Post that response in the "Responses to Essays" discussion on Blackboard. Your weekly responses should follow this format: </w:t>
      </w:r>
    </w:p>
    <w:p w:rsidR="00F7524F" w:rsidRDefault="00CC2B60">
      <w:pPr>
        <w:numPr>
          <w:ilvl w:val="0"/>
          <w:numId w:val="3"/>
        </w:numPr>
        <w:spacing w:before="100" w:beforeAutospacing="1" w:after="100" w:afterAutospacing="1"/>
        <w:rPr>
          <w:rFonts w:ascii="Times New Roman" w:hAnsi="Times New Roman"/>
        </w:rPr>
      </w:pPr>
      <w:r>
        <w:rPr>
          <w:rFonts w:ascii="Times New Roman" w:hAnsi="Times New Roman"/>
        </w:rPr>
        <w:t>One</w:t>
      </w:r>
      <w:r w:rsidR="00F7524F">
        <w:rPr>
          <w:rFonts w:ascii="Times New Roman" w:hAnsi="Times New Roman"/>
        </w:rPr>
        <w:t xml:space="preserve"> paragraph summarizing the original poster's essay</w:t>
      </w:r>
      <w:r>
        <w:rPr>
          <w:rFonts w:ascii="Times New Roman" w:hAnsi="Times New Roman"/>
        </w:rPr>
        <w:t xml:space="preserve"> and argument</w:t>
      </w:r>
      <w:r w:rsidR="00F7524F">
        <w:rPr>
          <w:rFonts w:ascii="Times New Roman" w:hAnsi="Times New Roman"/>
        </w:rPr>
        <w:t xml:space="preserve"> (</w:t>
      </w:r>
      <w:r>
        <w:rPr>
          <w:rFonts w:ascii="Times New Roman" w:hAnsi="Times New Roman"/>
        </w:rPr>
        <w:t>do not summarize the story again)</w:t>
      </w:r>
      <w:r w:rsidR="00F7524F">
        <w:rPr>
          <w:rFonts w:ascii="Times New Roman" w:hAnsi="Times New Roman"/>
        </w:rPr>
        <w:t xml:space="preserve">. </w:t>
      </w:r>
    </w:p>
    <w:p w:rsidR="00F7524F" w:rsidRDefault="00CC2B60">
      <w:pPr>
        <w:numPr>
          <w:ilvl w:val="0"/>
          <w:numId w:val="3"/>
        </w:numPr>
        <w:spacing w:before="100" w:beforeAutospacing="1" w:after="100" w:afterAutospacing="1"/>
        <w:rPr>
          <w:rFonts w:ascii="Times New Roman" w:hAnsi="Times New Roman"/>
        </w:rPr>
      </w:pPr>
      <w:r>
        <w:rPr>
          <w:rFonts w:ascii="Times New Roman" w:hAnsi="Times New Roman"/>
        </w:rPr>
        <w:t>Two or three</w:t>
      </w:r>
      <w:r w:rsidR="00F7524F">
        <w:rPr>
          <w:rFonts w:ascii="Times New Roman" w:hAnsi="Times New Roman"/>
        </w:rPr>
        <w:t xml:space="preserve"> paragraphs in which you give your own response to the response (do you agree with the interpretation? Why or why not? Do you have an alternative reading of the story, or any of the elements discussed)? </w:t>
      </w:r>
      <w:r>
        <w:rPr>
          <w:rFonts w:ascii="Times New Roman" w:hAnsi="Times New Roman"/>
        </w:rPr>
        <w:t>You will need to use quotes and specific examples from the story to support and illustrate your ideas.</w:t>
      </w:r>
    </w:p>
    <w:p w:rsidR="00F7524F" w:rsidRDefault="00F7524F">
      <w:pPr>
        <w:numPr>
          <w:ilvl w:val="0"/>
          <w:numId w:val="3"/>
        </w:numPr>
        <w:spacing w:before="100" w:beforeAutospacing="1" w:after="100" w:afterAutospacing="1"/>
        <w:rPr>
          <w:rFonts w:ascii="Times New Roman" w:hAnsi="Times New Roman"/>
        </w:rPr>
      </w:pPr>
      <w:r>
        <w:rPr>
          <w:rFonts w:ascii="Times New Roman" w:hAnsi="Times New Roman"/>
        </w:rPr>
        <w:t xml:space="preserve">A concluding paragraph in which you answer at least one of the questions that the author originally posted, and ask at least one additional question. </w:t>
      </w:r>
    </w:p>
    <w:p w:rsidR="00F7524F" w:rsidRDefault="00F7524F">
      <w:pPr>
        <w:ind w:firstLine="360"/>
        <w:rPr>
          <w:rFonts w:ascii="Times New Roman" w:hAnsi="Times New Roman"/>
        </w:rPr>
      </w:pPr>
      <w:r>
        <w:rPr>
          <w:rFonts w:ascii="Times New Roman" w:hAnsi="Times New Roman"/>
        </w:rPr>
        <w:t xml:space="preserve">Again, this is due weekly by </w:t>
      </w:r>
      <w:r>
        <w:rPr>
          <w:rFonts w:ascii="Times New Roman" w:hAnsi="Times New Roman"/>
          <w:b/>
          <w:bCs/>
        </w:rPr>
        <w:t>Friday at noon</w:t>
      </w:r>
      <w:r>
        <w:rPr>
          <w:rFonts w:ascii="Times New Roman" w:hAnsi="Times New Roman"/>
        </w:rPr>
        <w:t xml:space="preserve"> for those in the appropriate group. </w:t>
      </w:r>
    </w:p>
    <w:p w:rsidR="00F7524F" w:rsidRDefault="00F7524F">
      <w:pPr>
        <w:rPr>
          <w:rFonts w:ascii="Times New Roman" w:hAnsi="Times New Roman"/>
        </w:rPr>
      </w:pPr>
    </w:p>
    <w:p w:rsidR="00F7524F" w:rsidRDefault="00F7524F">
      <w:pPr>
        <w:rPr>
          <w:rFonts w:ascii="Times New Roman" w:hAnsi="Times New Roman"/>
        </w:rPr>
      </w:pPr>
      <w:r>
        <w:rPr>
          <w:rFonts w:ascii="Times New Roman" w:hAnsi="Times New Roman"/>
          <w:b/>
          <w:bCs/>
        </w:rPr>
        <w:t>3) Short Story Weblog</w:t>
      </w:r>
      <w:r>
        <w:rPr>
          <w:rFonts w:ascii="Times New Roman" w:hAnsi="Times New Roman"/>
        </w:rPr>
        <w:t xml:space="preserve">: For this final project, you will be constructing a weblog that features the components listed below. The first step that you will need to take in completing this assignment is to find a short story by </w:t>
      </w:r>
      <w:r>
        <w:rPr>
          <w:rFonts w:ascii="Times New Roman" w:hAnsi="Times New Roman"/>
          <w:b/>
        </w:rPr>
        <w:t>an American writer</w:t>
      </w:r>
      <w:r>
        <w:rPr>
          <w:rFonts w:ascii="Times New Roman" w:hAnsi="Times New Roman"/>
        </w:rPr>
        <w:t xml:space="preserve"> that interests you. You might look in the </w:t>
      </w:r>
      <w:r>
        <w:rPr>
          <w:rFonts w:ascii="Times New Roman" w:hAnsi="Times New Roman"/>
          <w:i/>
          <w:iCs/>
        </w:rPr>
        <w:t>American Short Story</w:t>
      </w:r>
      <w:r>
        <w:rPr>
          <w:rFonts w:ascii="Times New Roman" w:hAnsi="Times New Roman"/>
        </w:rPr>
        <w:t xml:space="preserve"> anthology at the stories that we aren’t reading for class. You could search for another story by an author that you enjoyed reading, or try just browsing some of the short story collections on the Internet, or in the library, or in a book you have from a previous literature course. After you select your story, you’ll need to post the name of the author and title on Blackboard.  Once I have approved your selection, you can begin to construct a website (using a </w:t>
      </w:r>
      <w:r w:rsidR="004F791C">
        <w:rPr>
          <w:rFonts w:ascii="Times New Roman" w:hAnsi="Times New Roman"/>
        </w:rPr>
        <w:t xml:space="preserve">WordPress </w:t>
      </w:r>
      <w:r>
        <w:rPr>
          <w:rFonts w:ascii="Times New Roman" w:hAnsi="Times New Roman"/>
        </w:rPr>
        <w:t xml:space="preserve">weblog platform to be introduced in class) around your short story that includes all of the following: </w:t>
      </w:r>
    </w:p>
    <w:p w:rsidR="00F7524F" w:rsidRDefault="00F7524F">
      <w:pPr>
        <w:rPr>
          <w:rFonts w:ascii="Times New Roman" w:hAnsi="Times New Roman"/>
        </w:rPr>
      </w:pPr>
    </w:p>
    <w:p w:rsidR="00F7524F" w:rsidRDefault="00F7524F">
      <w:pPr>
        <w:numPr>
          <w:ilvl w:val="0"/>
          <w:numId w:val="4"/>
        </w:numPr>
        <w:rPr>
          <w:rFonts w:ascii="Times New Roman" w:hAnsi="Times New Roman"/>
        </w:rPr>
      </w:pPr>
      <w:r>
        <w:rPr>
          <w:rFonts w:ascii="Times New Roman" w:hAnsi="Times New Roman"/>
          <w:b/>
          <w:bCs/>
        </w:rPr>
        <w:t>Short Story Summary</w:t>
      </w:r>
      <w:r>
        <w:rPr>
          <w:rFonts w:ascii="Times New Roman" w:hAnsi="Times New Roman"/>
        </w:rPr>
        <w:t xml:space="preserve">: Since you cannot assume that readers will have read the short story that your site features, you will need to provide a short summary of your story. This should be roughly a page of typed, double-spaced text and should just give a quick plot overview of your story. </w:t>
      </w:r>
    </w:p>
    <w:p w:rsidR="00F7524F" w:rsidRDefault="00F7524F">
      <w:pPr>
        <w:numPr>
          <w:ilvl w:val="0"/>
          <w:numId w:val="4"/>
        </w:numPr>
        <w:tabs>
          <w:tab w:val="left" w:pos="3780"/>
        </w:tabs>
        <w:spacing w:before="100" w:beforeAutospacing="1" w:after="100" w:afterAutospacing="1"/>
        <w:rPr>
          <w:rFonts w:ascii="Times New Roman" w:hAnsi="Times New Roman"/>
        </w:rPr>
      </w:pPr>
      <w:r>
        <w:rPr>
          <w:rFonts w:ascii="Times New Roman" w:hAnsi="Times New Roman"/>
          <w:b/>
          <w:bCs/>
        </w:rPr>
        <w:t>Close Reading Essay on your Short Story</w:t>
      </w:r>
      <w:r>
        <w:rPr>
          <w:rFonts w:ascii="Times New Roman" w:hAnsi="Times New Roman"/>
        </w:rPr>
        <w:t>: This is the most important part of your website. Building on the kinds of discussions that we have on Blackboard, try to come up with an interpretation of your short story that contributes illuminates the story’s larger meanings and them</w:t>
      </w:r>
      <w:r w:rsidR="004F791C">
        <w:rPr>
          <w:rFonts w:ascii="Times New Roman" w:hAnsi="Times New Roman"/>
        </w:rPr>
        <w:t>es. Rather than focusing on two or three</w:t>
      </w:r>
      <w:r>
        <w:rPr>
          <w:rFonts w:ascii="Times New Roman" w:hAnsi="Times New Roman"/>
        </w:rPr>
        <w:t xml:space="preserve"> plot elements, as you did in your weekly essays, you will need to examine all of them (organization or structure, point of view, characterization, setting, and imagery). This section of your website will be the longest--roughly 4 double-spaced pages</w:t>
      </w:r>
      <w:r w:rsidR="004F791C">
        <w:rPr>
          <w:rFonts w:ascii="Times New Roman" w:hAnsi="Times New Roman"/>
        </w:rPr>
        <w:t xml:space="preserve"> or 1200 words</w:t>
      </w:r>
      <w:r>
        <w:rPr>
          <w:rFonts w:ascii="Times New Roman" w:hAnsi="Times New Roman"/>
        </w:rPr>
        <w:t>. We’ll be discussing and honing close reading skills throughout the course.</w:t>
      </w:r>
    </w:p>
    <w:p w:rsidR="00F7524F" w:rsidRDefault="00F7524F">
      <w:pPr>
        <w:numPr>
          <w:ilvl w:val="0"/>
          <w:numId w:val="4"/>
        </w:numPr>
        <w:spacing w:before="100" w:beforeAutospacing="1" w:after="100" w:afterAutospacing="1"/>
        <w:rPr>
          <w:rFonts w:ascii="Times New Roman" w:hAnsi="Times New Roman"/>
        </w:rPr>
      </w:pPr>
      <w:r>
        <w:rPr>
          <w:rFonts w:ascii="Times New Roman" w:hAnsi="Times New Roman"/>
          <w:b/>
          <w:bCs/>
        </w:rPr>
        <w:t>Author Biography</w:t>
      </w:r>
      <w:r>
        <w:rPr>
          <w:rFonts w:ascii="Times New Roman" w:hAnsi="Times New Roman"/>
        </w:rPr>
        <w:t xml:space="preserve">: Using both Internet and library sources (at least three different sources), construct a short biography of the author of your short story. Include information about the author's other publications and links to those publications if they are available online. This page, like the summary, should be roughly a page in length. Some useful sources for biographical information include the </w:t>
      </w:r>
      <w:r w:rsidRPr="004F791C">
        <w:rPr>
          <w:rFonts w:ascii="Times New Roman" w:hAnsi="Times New Roman"/>
          <w:i/>
        </w:rPr>
        <w:t>Biography Reference Bank</w:t>
      </w:r>
      <w:r>
        <w:rPr>
          <w:rFonts w:ascii="Times New Roman" w:hAnsi="Times New Roman"/>
        </w:rPr>
        <w:t xml:space="preserve"> and the </w:t>
      </w:r>
      <w:r w:rsidRPr="004F791C">
        <w:rPr>
          <w:rFonts w:ascii="Times New Roman" w:hAnsi="Times New Roman"/>
          <w:i/>
        </w:rPr>
        <w:t>Literature Resource Center</w:t>
      </w:r>
      <w:r>
        <w:rPr>
          <w:rFonts w:ascii="Times New Roman" w:hAnsi="Times New Roman"/>
        </w:rPr>
        <w:t xml:space="preserve">, which can be found on-line in the Stockton Library database pages, as well as the </w:t>
      </w:r>
      <w:r w:rsidRPr="004F791C">
        <w:rPr>
          <w:rFonts w:ascii="Times New Roman" w:hAnsi="Times New Roman"/>
          <w:i/>
        </w:rPr>
        <w:t>Dictionary of American Biography</w:t>
      </w:r>
      <w:r>
        <w:rPr>
          <w:rFonts w:ascii="Times New Roman" w:hAnsi="Times New Roman"/>
        </w:rPr>
        <w:t>, in the Library Reference section.</w:t>
      </w:r>
      <w:r w:rsidR="004F791C">
        <w:rPr>
          <w:rFonts w:ascii="Times New Roman" w:hAnsi="Times New Roman"/>
        </w:rPr>
        <w:t xml:space="preserve"> Please use in-text citations for all quotes and paraphrases in this section.</w:t>
      </w:r>
    </w:p>
    <w:p w:rsidR="0082729A" w:rsidRDefault="00F7524F" w:rsidP="0082729A">
      <w:pPr>
        <w:numPr>
          <w:ilvl w:val="0"/>
          <w:numId w:val="4"/>
        </w:numPr>
        <w:spacing w:before="100" w:beforeAutospacing="1" w:after="100" w:afterAutospacing="1"/>
        <w:rPr>
          <w:rFonts w:ascii="Times New Roman" w:hAnsi="Times New Roman"/>
        </w:rPr>
      </w:pPr>
      <w:r>
        <w:rPr>
          <w:rFonts w:ascii="Times New Roman" w:hAnsi="Times New Roman"/>
          <w:b/>
          <w:bCs/>
        </w:rPr>
        <w:t>Annotated Bibliography</w:t>
      </w:r>
      <w:r>
        <w:rPr>
          <w:rFonts w:ascii="Times New Roman" w:hAnsi="Times New Roman"/>
        </w:rPr>
        <w:t xml:space="preserve">: For this section of your website, you will need to use the </w:t>
      </w:r>
      <w:r w:rsidRPr="004F791C">
        <w:rPr>
          <w:rFonts w:ascii="Times New Roman" w:hAnsi="Times New Roman"/>
          <w:i/>
        </w:rPr>
        <w:t>MLA Bibliography</w:t>
      </w:r>
      <w:r>
        <w:rPr>
          <w:rFonts w:ascii="Times New Roman" w:hAnsi="Times New Roman"/>
        </w:rPr>
        <w:t xml:space="preserve">, </w:t>
      </w:r>
      <w:r w:rsidRPr="004F791C">
        <w:rPr>
          <w:rFonts w:ascii="Times New Roman" w:hAnsi="Times New Roman"/>
          <w:i/>
        </w:rPr>
        <w:t>Academic Search Complete</w:t>
      </w:r>
      <w:r>
        <w:rPr>
          <w:rFonts w:ascii="Times New Roman" w:hAnsi="Times New Roman"/>
        </w:rPr>
        <w:t xml:space="preserve">, </w:t>
      </w:r>
      <w:r w:rsidRPr="004F791C">
        <w:rPr>
          <w:rFonts w:ascii="Times New Roman" w:hAnsi="Times New Roman"/>
          <w:i/>
        </w:rPr>
        <w:t>JSTOR</w:t>
      </w:r>
      <w:r>
        <w:rPr>
          <w:rFonts w:ascii="Times New Roman" w:hAnsi="Times New Roman"/>
        </w:rPr>
        <w:t xml:space="preserve">, and the </w:t>
      </w:r>
      <w:r w:rsidRPr="004F791C">
        <w:rPr>
          <w:rFonts w:ascii="Times New Roman" w:hAnsi="Times New Roman"/>
          <w:i/>
        </w:rPr>
        <w:t>Literature Resource Center</w:t>
      </w:r>
      <w:r>
        <w:rPr>
          <w:rFonts w:ascii="Times New Roman" w:hAnsi="Times New Roman"/>
        </w:rPr>
        <w:t>, as well as various Internet search engines to find other critiques of your short story. Then, construct a page that both lists those critiques in MLA format and annotates each one (providing a two-sentence summary of the article or webpage). Your page should have</w:t>
      </w:r>
      <w:r w:rsidR="004F791C">
        <w:rPr>
          <w:rFonts w:ascii="Times New Roman" w:hAnsi="Times New Roman"/>
        </w:rPr>
        <w:t xml:space="preserve"> a minimum of</w:t>
      </w:r>
      <w:r>
        <w:rPr>
          <w:rFonts w:ascii="Times New Roman" w:hAnsi="Times New Roman"/>
        </w:rPr>
        <w:t xml:space="preserve"> </w:t>
      </w:r>
      <w:r w:rsidR="004F791C">
        <w:rPr>
          <w:rFonts w:ascii="Times New Roman" w:hAnsi="Times New Roman"/>
        </w:rPr>
        <w:t xml:space="preserve">6 </w:t>
      </w:r>
      <w:r w:rsidR="0082729A">
        <w:rPr>
          <w:rFonts w:ascii="Times New Roman" w:hAnsi="Times New Roman"/>
        </w:rPr>
        <w:t xml:space="preserve">annotated </w:t>
      </w:r>
      <w:r w:rsidR="004F791C">
        <w:rPr>
          <w:rFonts w:ascii="Times New Roman" w:hAnsi="Times New Roman"/>
        </w:rPr>
        <w:t xml:space="preserve">citations including </w:t>
      </w:r>
      <w:r>
        <w:rPr>
          <w:rFonts w:ascii="Times New Roman" w:hAnsi="Times New Roman"/>
        </w:rPr>
        <w:t>at least three database items and three web</w:t>
      </w:r>
      <w:r w:rsidR="004F791C">
        <w:rPr>
          <w:rFonts w:ascii="Times New Roman" w:hAnsi="Times New Roman"/>
        </w:rPr>
        <w:t xml:space="preserve"> </w:t>
      </w:r>
      <w:r>
        <w:rPr>
          <w:rFonts w:ascii="Times New Roman" w:hAnsi="Times New Roman"/>
        </w:rPr>
        <w:t>pages that relate to either your short story or to the author. If possible, please include</w:t>
      </w:r>
      <w:r w:rsidR="004F791C">
        <w:rPr>
          <w:rFonts w:ascii="Times New Roman" w:hAnsi="Times New Roman"/>
        </w:rPr>
        <w:t>, in addition,</w:t>
      </w:r>
      <w:r>
        <w:rPr>
          <w:rFonts w:ascii="Times New Roman" w:hAnsi="Times New Roman"/>
        </w:rPr>
        <w:t xml:space="preserve"> a link to an on-line full-text version of your story itself.</w:t>
      </w:r>
    </w:p>
    <w:p w:rsidR="00F7524F" w:rsidRDefault="00F7524F" w:rsidP="0082729A">
      <w:pPr>
        <w:numPr>
          <w:ilvl w:val="0"/>
          <w:numId w:val="4"/>
        </w:numPr>
        <w:spacing w:before="100" w:beforeAutospacing="1" w:after="100" w:afterAutospacing="1"/>
        <w:rPr>
          <w:rFonts w:ascii="Times New Roman" w:hAnsi="Times New Roman"/>
        </w:rPr>
      </w:pPr>
      <w:r>
        <w:rPr>
          <w:rFonts w:ascii="Times New Roman" w:hAnsi="Times New Roman"/>
          <w:b/>
          <w:bCs/>
        </w:rPr>
        <w:t>Weblog Design and Layout</w:t>
      </w:r>
      <w:r>
        <w:rPr>
          <w:rFonts w:ascii="Times New Roman" w:hAnsi="Times New Roman"/>
        </w:rPr>
        <w:t xml:space="preserve">:  It is important to make sure that your weblog is user-friendly (ie. the links work, the type is legible). </w:t>
      </w:r>
      <w:r w:rsidR="0082729A">
        <w:rPr>
          <w:rFonts w:ascii="Times New Roman" w:hAnsi="Times New Roman"/>
        </w:rPr>
        <w:t>You should also find and include three or more images that relate to your story (these could be author photographs, book covers, pictures of people, places or things mentioned in the story, or more abstract images that relate to the story in some way.  A caption for each image explaining what is depicted and why it is relevant to your story is also required.</w:t>
      </w:r>
      <w:r>
        <w:rPr>
          <w:rFonts w:ascii="Times New Roman" w:hAnsi="Times New Roman"/>
        </w:rPr>
        <w:t xml:space="preserve"> However, as this is a Literature class, you will be graded on the content of your site, not how beautifully it is designed. We will talk about how to create a weblog in our first meeting, and troubleshoot during the second. Remember, content is everything here. </w:t>
      </w:r>
    </w:p>
    <w:p w:rsidR="0082729A" w:rsidRDefault="00F7524F" w:rsidP="0082729A">
      <w:pPr>
        <w:spacing w:before="100" w:beforeAutospacing="1" w:after="100" w:afterAutospacing="1"/>
        <w:rPr>
          <w:rFonts w:ascii="Times New Roman" w:hAnsi="Times New Roman"/>
          <w:color w:val="000000"/>
        </w:rPr>
      </w:pPr>
      <w:r>
        <w:rPr>
          <w:rFonts w:ascii="Times New Roman" w:hAnsi="Times New Roman"/>
        </w:rPr>
        <w:t>Instructions for creati</w:t>
      </w:r>
      <w:r w:rsidR="0082729A">
        <w:rPr>
          <w:rFonts w:ascii="Times New Roman" w:hAnsi="Times New Roman"/>
        </w:rPr>
        <w:t>ng your weblog will be given in class</w:t>
      </w:r>
      <w:r w:rsidR="0082729A" w:rsidRPr="0082729A">
        <w:rPr>
          <w:rFonts w:ascii="Times New Roman" w:hAnsi="Times New Roman"/>
          <w:color w:val="000000"/>
        </w:rPr>
        <w:t>.</w:t>
      </w:r>
      <w:r>
        <w:rPr>
          <w:rFonts w:ascii="Times New Roman" w:hAnsi="Times New Roman"/>
          <w:color w:val="000000"/>
        </w:rPr>
        <w:t xml:space="preserve">  </w:t>
      </w:r>
      <w:r w:rsidR="009B4BAD">
        <w:rPr>
          <w:rFonts w:ascii="Times New Roman" w:hAnsi="Times New Roman"/>
          <w:color w:val="000000"/>
        </w:rPr>
        <w:t xml:space="preserve">The setup page can be found here: </w:t>
      </w:r>
      <w:r w:rsidR="009B4BAD" w:rsidRPr="009B4BAD">
        <w:rPr>
          <w:rFonts w:ascii="Times New Roman" w:hAnsi="Times New Roman"/>
          <w:color w:val="000000"/>
        </w:rPr>
        <w:t>http://wp.stockton.edu/wp-signup.php</w:t>
      </w:r>
    </w:p>
    <w:p w:rsidR="00F7524F" w:rsidRDefault="00F7524F" w:rsidP="0082729A">
      <w:pPr>
        <w:spacing w:before="100" w:beforeAutospacing="1" w:after="100" w:afterAutospacing="1"/>
        <w:rPr>
          <w:rFonts w:ascii="Times New Roman" w:eastAsia="Batang" w:hAnsi="Times New Roman"/>
        </w:rPr>
      </w:pPr>
      <w:r>
        <w:rPr>
          <w:rFonts w:ascii="Times New Roman" w:eastAsia="Batang" w:hAnsi="Times New Roman"/>
          <w:b/>
          <w:bCs/>
          <w:i/>
          <w:iCs/>
        </w:rPr>
        <w:t>Evaluation</w:t>
      </w:r>
      <w:r>
        <w:rPr>
          <w:rFonts w:ascii="Times New Roman" w:eastAsia="Batang" w:hAnsi="Times New Roman"/>
          <w:b/>
          <w:bCs/>
        </w:rPr>
        <w:t>:</w:t>
      </w:r>
      <w:r>
        <w:rPr>
          <w:rFonts w:ascii="Times New Roman" w:eastAsia="Batang" w:hAnsi="Times New Roman"/>
        </w:rPr>
        <w:t xml:space="preserve"> In arriving at final grades, I will follow this breakdown:</w:t>
      </w:r>
    </w:p>
    <w:p w:rsidR="00F7524F" w:rsidRDefault="00F7524F">
      <w:pPr>
        <w:rPr>
          <w:rFonts w:ascii="Times New Roman" w:eastAsia="Batang" w:hAnsi="Times New Roman"/>
          <w:b/>
          <w:bCs/>
        </w:rPr>
      </w:pPr>
    </w:p>
    <w:p w:rsidR="00F7524F" w:rsidRDefault="00F7524F">
      <w:pPr>
        <w:rPr>
          <w:rFonts w:ascii="Times New Roman" w:hAnsi="Times New Roman"/>
        </w:rPr>
      </w:pPr>
      <w:r>
        <w:rPr>
          <w:rFonts w:ascii="Times New Roman" w:eastAsia="Batang" w:hAnsi="Times New Roman"/>
          <w:b/>
          <w:bCs/>
        </w:rPr>
        <w:t>20% --  Blackboard discussion participation</w:t>
      </w:r>
      <w:r>
        <w:rPr>
          <w:rFonts w:ascii="Times New Roman" w:eastAsia="Batang" w:hAnsi="Times New Roman"/>
        </w:rPr>
        <w:t xml:space="preserve"> </w:t>
      </w:r>
      <w:r>
        <w:rPr>
          <w:rFonts w:ascii="Times New Roman" w:hAnsi="Times New Roman"/>
        </w:rPr>
        <w:t>will be assessed as follows:</w:t>
      </w:r>
    </w:p>
    <w:tbl>
      <w:tblPr>
        <w:tblStyle w:val="TableGrid"/>
        <w:tblW w:w="0" w:type="auto"/>
        <w:tblLook w:val="01E0"/>
      </w:tblPr>
      <w:tblGrid>
        <w:gridCol w:w="828"/>
        <w:gridCol w:w="1530"/>
        <w:gridCol w:w="4284"/>
      </w:tblGrid>
      <w:tr w:rsidR="00F7524F">
        <w:tc>
          <w:tcPr>
            <w:tcW w:w="828"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Points</w:t>
            </w:r>
          </w:p>
        </w:tc>
        <w:tc>
          <w:tcPr>
            <w:tcW w:w="1530"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Interpretation</w:t>
            </w:r>
          </w:p>
        </w:tc>
        <w:tc>
          <w:tcPr>
            <w:tcW w:w="4284"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Grading Criteria</w:t>
            </w:r>
          </w:p>
        </w:tc>
      </w:tr>
      <w:tr w:rsidR="00F7524F">
        <w:tc>
          <w:tcPr>
            <w:tcW w:w="828"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4</w:t>
            </w:r>
          </w:p>
        </w:tc>
        <w:tc>
          <w:tcPr>
            <w:tcW w:w="1530"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Excellent (A)</w:t>
            </w:r>
          </w:p>
        </w:tc>
        <w:tc>
          <w:tcPr>
            <w:tcW w:w="4284"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The comment is accurate, original, relevant, teaches us something new, is well-written, free of mechanical errors, and posted on-time.</w:t>
            </w:r>
            <w:r w:rsidR="00FD7B5A">
              <w:rPr>
                <w:rFonts w:ascii="Times New Roman" w:hAnsi="Times New Roman"/>
              </w:rPr>
              <w:t xml:space="preserve"> No less than 200 words.</w:t>
            </w:r>
            <w:r>
              <w:rPr>
                <w:rFonts w:ascii="Times New Roman" w:hAnsi="Times New Roman"/>
              </w:rPr>
              <w:t xml:space="preserve"> Four point comments add substantial teaching presence to the course, and stimulate additional thought about the issue under discussion.</w:t>
            </w:r>
          </w:p>
        </w:tc>
      </w:tr>
      <w:tr w:rsidR="00F7524F">
        <w:tc>
          <w:tcPr>
            <w:tcW w:w="828"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3</w:t>
            </w:r>
          </w:p>
        </w:tc>
        <w:tc>
          <w:tcPr>
            <w:tcW w:w="1530"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Above Average (B)</w:t>
            </w:r>
          </w:p>
        </w:tc>
        <w:tc>
          <w:tcPr>
            <w:tcW w:w="4284"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The comment lacks at least one of the above qualities, but is above average in</w:t>
            </w:r>
          </w:p>
          <w:p w:rsidR="00F7524F" w:rsidRDefault="00F7524F">
            <w:pPr>
              <w:autoSpaceDE w:val="0"/>
              <w:autoSpaceDN w:val="0"/>
              <w:adjustRightInd w:val="0"/>
              <w:rPr>
                <w:rFonts w:ascii="Times New Roman" w:hAnsi="Times New Roman"/>
              </w:rPr>
            </w:pPr>
            <w:r>
              <w:rPr>
                <w:rFonts w:ascii="Times New Roman" w:hAnsi="Times New Roman"/>
              </w:rPr>
              <w:t>quality. A three point comment makes a significant contribution to our</w:t>
            </w:r>
          </w:p>
          <w:p w:rsidR="00F7524F" w:rsidRDefault="00F7524F">
            <w:pPr>
              <w:autoSpaceDE w:val="0"/>
              <w:autoSpaceDN w:val="0"/>
              <w:adjustRightInd w:val="0"/>
              <w:rPr>
                <w:rFonts w:ascii="Times New Roman" w:hAnsi="Times New Roman"/>
              </w:rPr>
            </w:pPr>
            <w:r>
              <w:rPr>
                <w:rFonts w:ascii="Times New Roman" w:hAnsi="Times New Roman"/>
              </w:rPr>
              <w:t>understanding of the issue being discussed.</w:t>
            </w:r>
          </w:p>
        </w:tc>
      </w:tr>
      <w:tr w:rsidR="00F7524F">
        <w:tc>
          <w:tcPr>
            <w:tcW w:w="828"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Average (C)</w:t>
            </w:r>
          </w:p>
        </w:tc>
        <w:tc>
          <w:tcPr>
            <w:tcW w:w="4284"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The comment lacks two or three of the required qualities. Comments which are</w:t>
            </w:r>
          </w:p>
          <w:p w:rsidR="00F7524F" w:rsidRDefault="00F7524F">
            <w:pPr>
              <w:autoSpaceDE w:val="0"/>
              <w:autoSpaceDN w:val="0"/>
              <w:adjustRightInd w:val="0"/>
              <w:rPr>
                <w:rFonts w:ascii="Times New Roman" w:hAnsi="Times New Roman"/>
              </w:rPr>
            </w:pPr>
            <w:r>
              <w:rPr>
                <w:rFonts w:ascii="Times New Roman" w:hAnsi="Times New Roman"/>
              </w:rPr>
              <w:t>based upon personal opinion or personal experience often fall within this category.</w:t>
            </w:r>
          </w:p>
        </w:tc>
      </w:tr>
      <w:tr w:rsidR="00F7524F">
        <w:tc>
          <w:tcPr>
            <w:tcW w:w="828"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1</w:t>
            </w:r>
          </w:p>
        </w:tc>
        <w:tc>
          <w:tcPr>
            <w:tcW w:w="1530"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Minimal (D)</w:t>
            </w:r>
          </w:p>
        </w:tc>
        <w:tc>
          <w:tcPr>
            <w:tcW w:w="4284"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The comment presents little or no new information. However, one point comments may provide important social presence and contribute to a collegial atmosphere.</w:t>
            </w:r>
          </w:p>
        </w:tc>
      </w:tr>
      <w:tr w:rsidR="00F7524F">
        <w:tc>
          <w:tcPr>
            <w:tcW w:w="828"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0</w:t>
            </w:r>
          </w:p>
        </w:tc>
        <w:tc>
          <w:tcPr>
            <w:tcW w:w="1530"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Unacceptable</w:t>
            </w:r>
          </w:p>
        </w:tc>
        <w:tc>
          <w:tcPr>
            <w:tcW w:w="4284" w:type="dxa"/>
            <w:tcBorders>
              <w:top w:val="single" w:sz="4" w:space="0" w:color="auto"/>
              <w:left w:val="single" w:sz="4" w:space="0" w:color="auto"/>
              <w:bottom w:val="single" w:sz="4" w:space="0" w:color="auto"/>
              <w:right w:val="single" w:sz="4" w:space="0" w:color="auto"/>
            </w:tcBorders>
          </w:tcPr>
          <w:p w:rsidR="00F7524F" w:rsidRDefault="00F7524F">
            <w:pPr>
              <w:autoSpaceDE w:val="0"/>
              <w:autoSpaceDN w:val="0"/>
              <w:adjustRightInd w:val="0"/>
              <w:rPr>
                <w:rFonts w:ascii="Times New Roman" w:hAnsi="Times New Roman"/>
              </w:rPr>
            </w:pPr>
            <w:r>
              <w:rPr>
                <w:rFonts w:ascii="Times New Roman" w:hAnsi="Times New Roman"/>
              </w:rPr>
              <w:t>The comment adds no value to the discussion</w:t>
            </w:r>
          </w:p>
        </w:tc>
      </w:tr>
    </w:tbl>
    <w:p w:rsidR="00F7524F" w:rsidRDefault="00F7524F">
      <w:pPr>
        <w:autoSpaceDE w:val="0"/>
        <w:autoSpaceDN w:val="0"/>
        <w:adjustRightInd w:val="0"/>
        <w:rPr>
          <w:rFonts w:ascii="Times New Roman" w:hAnsi="Times New Roman"/>
        </w:rPr>
      </w:pPr>
    </w:p>
    <w:p w:rsidR="00F7524F" w:rsidRDefault="00F7524F">
      <w:pPr>
        <w:rPr>
          <w:rFonts w:ascii="Times New Roman" w:hAnsi="Times New Roman"/>
        </w:rPr>
      </w:pPr>
      <w:r>
        <w:rPr>
          <w:rFonts w:ascii="Times New Roman" w:hAnsi="Times New Roman"/>
        </w:rPr>
        <w:t>In general terms, a good discussion response is on-task, actively engaged, cites reading, reflective, and posted on-time. Poor posts are sloppy, careless, rushed, have grammatical and mechanical errors, rehash ideas or information already posted by other students, are factually or logically inaccurate, are too short or non-substantive, and/or are late.</w:t>
      </w:r>
    </w:p>
    <w:p w:rsidR="00F7524F" w:rsidRDefault="00F7524F">
      <w:pPr>
        <w:rPr>
          <w:rFonts w:ascii="Times New Roman" w:hAnsi="Times New Roman"/>
        </w:rPr>
      </w:pPr>
    </w:p>
    <w:p w:rsidR="00F7524F" w:rsidRDefault="00F7524F">
      <w:pPr>
        <w:rPr>
          <w:rFonts w:ascii="Times New Roman" w:eastAsia="Batang" w:hAnsi="Times New Roman"/>
        </w:rPr>
      </w:pPr>
      <w:r>
        <w:rPr>
          <w:rFonts w:ascii="Times New Roman" w:eastAsia="Batang" w:hAnsi="Times New Roman"/>
          <w:b/>
          <w:bCs/>
        </w:rPr>
        <w:t xml:space="preserve">40%  -- Close reading essays and responses to essays </w:t>
      </w:r>
      <w:r>
        <w:rPr>
          <w:rFonts w:ascii="Times New Roman" w:eastAsia="Batang" w:hAnsi="Times New Roman"/>
        </w:rPr>
        <w:t>will be graded on an A-F scale. Specific criteria for these essays are described above.  In addition to meeting those criteria, essays must use quotations from the stories to illustrate and develop ideas, be free of mechanical and grammatical errors, and be posted on-time.</w:t>
      </w:r>
    </w:p>
    <w:p w:rsidR="00F7524F" w:rsidRDefault="00F7524F">
      <w:pPr>
        <w:rPr>
          <w:rFonts w:ascii="Times New Roman" w:eastAsia="Batang" w:hAnsi="Times New Roman"/>
          <w:b/>
          <w:bCs/>
        </w:rPr>
      </w:pPr>
    </w:p>
    <w:p w:rsidR="00F7524F" w:rsidRDefault="00F7524F">
      <w:pPr>
        <w:rPr>
          <w:rFonts w:ascii="Times New Roman" w:hAnsi="Times New Roman"/>
        </w:rPr>
      </w:pPr>
      <w:r>
        <w:rPr>
          <w:rFonts w:ascii="Times New Roman" w:eastAsia="Batang" w:hAnsi="Times New Roman"/>
          <w:b/>
          <w:bCs/>
        </w:rPr>
        <w:t xml:space="preserve">20%  -- Weblog project </w:t>
      </w:r>
      <w:r>
        <w:rPr>
          <w:rFonts w:ascii="Times New Roman" w:hAnsi="Times New Roman"/>
        </w:rPr>
        <w:t>will be graded on an A-F scale, focusing on writing quality, not time and effort expended. Failure to turn in your project on time will reduce your final grade by one letter. The specific criteria for your project will be discussed in class and are listed in the “Assignments” section of the syllabus.</w:t>
      </w:r>
    </w:p>
    <w:p w:rsidR="00F7524F" w:rsidRDefault="00F7524F">
      <w:pPr>
        <w:rPr>
          <w:rFonts w:ascii="Times New Roman" w:hAnsi="Times New Roman"/>
        </w:rPr>
      </w:pPr>
    </w:p>
    <w:p w:rsidR="00F7524F" w:rsidRDefault="00F7524F">
      <w:pPr>
        <w:rPr>
          <w:rFonts w:ascii="Times New Roman" w:eastAsia="Batang" w:hAnsi="Times New Roman"/>
        </w:rPr>
      </w:pPr>
      <w:r>
        <w:rPr>
          <w:rFonts w:ascii="Times New Roman" w:eastAsia="Batang" w:hAnsi="Times New Roman"/>
          <w:b/>
          <w:bCs/>
        </w:rPr>
        <w:t>20%  -- Final Exam</w:t>
      </w:r>
      <w:r>
        <w:rPr>
          <w:rFonts w:ascii="Times New Roman" w:eastAsia="Batang" w:hAnsi="Times New Roman"/>
        </w:rPr>
        <w:t xml:space="preserve"> will be cumulative and include identifications, short answer, and essay questions. The exam will be given during the final class meeting and cannot be made up.</w:t>
      </w:r>
    </w:p>
    <w:p w:rsidR="00F7524F" w:rsidRDefault="00F7524F">
      <w:pPr>
        <w:rPr>
          <w:rFonts w:ascii="Times New Roman" w:eastAsia="Batang" w:hAnsi="Times New Roman"/>
        </w:rPr>
      </w:pPr>
    </w:p>
    <w:p w:rsidR="00F7524F" w:rsidRDefault="00F7524F">
      <w:pPr>
        <w:rPr>
          <w:rFonts w:ascii="Times New Roman" w:hAnsi="Times New Roman"/>
          <w:b/>
        </w:rPr>
      </w:pPr>
      <w:r>
        <w:rPr>
          <w:rFonts w:ascii="Times New Roman" w:hAnsi="Times New Roman"/>
          <w:b/>
        </w:rPr>
        <w:t xml:space="preserve">Grading Scale: </w:t>
      </w:r>
    </w:p>
    <w:p w:rsidR="00F7524F" w:rsidRDefault="00F7524F">
      <w:pPr>
        <w:rPr>
          <w:rFonts w:ascii="Times New Roman" w:hAnsi="Times New Roman"/>
        </w:rPr>
      </w:pPr>
      <w:r>
        <w:rPr>
          <w:rFonts w:ascii="Times New Roman" w:hAnsi="Times New Roman"/>
        </w:rPr>
        <w:t>100-93:  A</w:t>
      </w:r>
      <w:r>
        <w:rPr>
          <w:rFonts w:ascii="Times New Roman" w:hAnsi="Times New Roman"/>
        </w:rPr>
        <w:tab/>
      </w:r>
      <w:r>
        <w:rPr>
          <w:rFonts w:ascii="Times New Roman" w:hAnsi="Times New Roman"/>
        </w:rPr>
        <w:tab/>
        <w:t>82.9-80: B-</w:t>
      </w:r>
      <w:r>
        <w:rPr>
          <w:rFonts w:ascii="Times New Roman" w:hAnsi="Times New Roman"/>
        </w:rPr>
        <w:tab/>
      </w:r>
      <w:r>
        <w:rPr>
          <w:rFonts w:ascii="Times New Roman" w:hAnsi="Times New Roman"/>
        </w:rPr>
        <w:tab/>
        <w:t>69.9-67: D+</w:t>
      </w:r>
    </w:p>
    <w:p w:rsidR="00F7524F" w:rsidRDefault="00F7524F">
      <w:pPr>
        <w:rPr>
          <w:rFonts w:ascii="Times New Roman" w:hAnsi="Times New Roman"/>
        </w:rPr>
      </w:pPr>
      <w:r>
        <w:rPr>
          <w:rFonts w:ascii="Times New Roman" w:hAnsi="Times New Roman"/>
        </w:rPr>
        <w:t>92.9-90: A-</w:t>
      </w:r>
      <w:r>
        <w:rPr>
          <w:rFonts w:ascii="Times New Roman" w:hAnsi="Times New Roman"/>
        </w:rPr>
        <w:tab/>
      </w:r>
      <w:r>
        <w:rPr>
          <w:rFonts w:ascii="Times New Roman" w:hAnsi="Times New Roman"/>
        </w:rPr>
        <w:tab/>
        <w:t>79.9-77: C+</w:t>
      </w:r>
      <w:r>
        <w:rPr>
          <w:rFonts w:ascii="Times New Roman" w:hAnsi="Times New Roman"/>
        </w:rPr>
        <w:tab/>
      </w:r>
      <w:r>
        <w:rPr>
          <w:rFonts w:ascii="Times New Roman" w:hAnsi="Times New Roman"/>
        </w:rPr>
        <w:tab/>
        <w:t>66.9-63: D</w:t>
      </w:r>
    </w:p>
    <w:p w:rsidR="00F7524F" w:rsidRDefault="00F7524F">
      <w:pPr>
        <w:rPr>
          <w:rFonts w:ascii="Times New Roman" w:hAnsi="Times New Roman"/>
        </w:rPr>
      </w:pPr>
      <w:r>
        <w:rPr>
          <w:rFonts w:ascii="Times New Roman" w:hAnsi="Times New Roman"/>
        </w:rPr>
        <w:t>89.9-87: B+</w:t>
      </w:r>
      <w:r>
        <w:rPr>
          <w:rFonts w:ascii="Times New Roman" w:hAnsi="Times New Roman"/>
        </w:rPr>
        <w:tab/>
      </w:r>
      <w:r>
        <w:rPr>
          <w:rFonts w:ascii="Times New Roman" w:hAnsi="Times New Roman"/>
        </w:rPr>
        <w:tab/>
        <w:t>76.9-73: C</w:t>
      </w:r>
      <w:r>
        <w:rPr>
          <w:rFonts w:ascii="Times New Roman" w:hAnsi="Times New Roman"/>
        </w:rPr>
        <w:tab/>
      </w:r>
      <w:r>
        <w:rPr>
          <w:rFonts w:ascii="Times New Roman" w:hAnsi="Times New Roman"/>
        </w:rPr>
        <w:tab/>
        <w:t>62.9-60: D-</w:t>
      </w:r>
    </w:p>
    <w:p w:rsidR="00F7524F" w:rsidRDefault="00F7524F">
      <w:pPr>
        <w:rPr>
          <w:rFonts w:ascii="Times New Roman" w:hAnsi="Times New Roman"/>
        </w:rPr>
      </w:pPr>
      <w:r>
        <w:rPr>
          <w:rFonts w:ascii="Times New Roman" w:hAnsi="Times New Roman"/>
        </w:rPr>
        <w:t>86.9-83: B</w:t>
      </w:r>
      <w:r>
        <w:rPr>
          <w:rFonts w:ascii="Times New Roman" w:hAnsi="Times New Roman"/>
        </w:rPr>
        <w:tab/>
      </w:r>
      <w:r>
        <w:rPr>
          <w:rFonts w:ascii="Times New Roman" w:hAnsi="Times New Roman"/>
        </w:rPr>
        <w:tab/>
        <w:t>72.9-70: C-</w:t>
      </w:r>
      <w:r>
        <w:rPr>
          <w:rFonts w:ascii="Times New Roman" w:hAnsi="Times New Roman"/>
        </w:rPr>
        <w:tab/>
      </w:r>
      <w:r>
        <w:rPr>
          <w:rFonts w:ascii="Times New Roman" w:hAnsi="Times New Roman"/>
        </w:rPr>
        <w:tab/>
        <w:t>59.9 &amp; below: F</w:t>
      </w:r>
    </w:p>
    <w:p w:rsidR="00F7524F" w:rsidRDefault="00F7524F">
      <w:pPr>
        <w:rPr>
          <w:rFonts w:ascii="Times New Roman" w:eastAsia="Batang" w:hAnsi="Times New Roman"/>
        </w:rPr>
      </w:pPr>
    </w:p>
    <w:p w:rsidR="00F7524F" w:rsidRDefault="00F7524F">
      <w:pPr>
        <w:rPr>
          <w:rFonts w:ascii="Times New Roman" w:eastAsia="Batang" w:hAnsi="Times New Roman"/>
        </w:rPr>
      </w:pPr>
      <w:r>
        <w:rPr>
          <w:rFonts w:ascii="Times New Roman" w:eastAsia="Batang" w:hAnsi="Times New Roman"/>
        </w:rPr>
        <w:t>If you are a Literature major, a final grade of "C" or better is needed for program courses (a "C-" will not fulfill program requirements).</w:t>
      </w:r>
    </w:p>
    <w:p w:rsidR="00F7524F" w:rsidRDefault="00F75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i/>
          <w:iCs/>
        </w:rPr>
      </w:pPr>
    </w:p>
    <w:p w:rsidR="00F7524F" w:rsidRDefault="00F75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i/>
          <w:iCs/>
        </w:rPr>
        <w:t>Other grading policies</w:t>
      </w:r>
      <w:r>
        <w:rPr>
          <w:rFonts w:ascii="Times New Roman" w:eastAsia="Batang" w:hAnsi="Times New Roman"/>
        </w:rPr>
        <w:t>:</w:t>
      </w:r>
    </w:p>
    <w:p w:rsidR="00F7524F" w:rsidRDefault="00F7524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rPr>
        <w:t xml:space="preserve">Grades will be lowered for late papers unless prior arrangements have been made with me. </w:t>
      </w:r>
    </w:p>
    <w:p w:rsidR="00F7524F" w:rsidRDefault="00F7524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rPr>
        <w:t>All assignments are required and must be completed in order to earn a passing grade for the course.</w:t>
      </w:r>
    </w:p>
    <w:p w:rsidR="00F7524F" w:rsidRDefault="00F7524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rPr>
        <w:t>In accordance with the College’s policy, I do not give incomplete grades unless there are extremely serious circumstances, and then, only by prior arrangement.</w:t>
      </w: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b/>
        </w:rPr>
      </w:pP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b/>
        </w:rPr>
      </w:pPr>
      <w:r>
        <w:rPr>
          <w:rFonts w:ascii="Times New Roman" w:eastAsia="Batang" w:hAnsi="Times New Roman"/>
          <w:b/>
        </w:rPr>
        <w:t>Accommodation for Students with Special Needs:</w:t>
      </w:r>
      <w:r>
        <w:rPr>
          <w:rFonts w:ascii="Times New Roman" w:eastAsia="Batang" w:hAnsi="Times New Roman"/>
        </w:rPr>
        <w:t xml:space="preserve"> Stockton College complies with Section 504 of the Rehabilitation Act and the Americans with Disabilities Act. Students with disabilities who seek accommodations should contact the Learning Access Program located in the West Quad Bldg., Suite 110, or by calling 652-4988. More information can be found at http://www2.stockton.edu/wellness/lap.html.</w:t>
      </w: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b/>
        </w:rPr>
      </w:pP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b/>
          <w:bCs/>
        </w:rPr>
        <w:t>Academic Honesty</w:t>
      </w:r>
      <w:r>
        <w:rPr>
          <w:rFonts w:ascii="Times New Roman" w:eastAsia="Batang" w:hAnsi="Times New Roman"/>
        </w:rPr>
        <w:t>: The Literature program expects students to maintain the highest standard of academic honesty.  You should make yourself aware of Richard Stockton College’s Academic Honesty Policy, which can be found in the Student Handbook (</w:t>
      </w:r>
      <w:hyperlink r:id="rId8" w:anchor="10" w:history="1">
        <w:r>
          <w:rPr>
            <w:rStyle w:val="Hyperlink"/>
            <w:rFonts w:ascii="Times New Roman" w:eastAsia="Batang" w:hAnsi="Times New Roman"/>
          </w:rPr>
          <w:t>http://intraweb.stockton.edu/eyos/page.cfm?siteID=67&amp;pageID=2#10</w:t>
        </w:r>
      </w:hyperlink>
      <w:r>
        <w:rPr>
          <w:rFonts w:ascii="Times New Roman" w:eastAsia="Batang" w:hAnsi="Times New Roman"/>
        </w:rPr>
        <w:t>). You should also make yourself familiar with the penalties for violations of the policy and your rights as a student.</w:t>
      </w: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i/>
        </w:rPr>
      </w:pPr>
      <w:r>
        <w:rPr>
          <w:rFonts w:ascii="Times New Roman" w:eastAsia="Batang" w:hAnsi="Times New Roman"/>
        </w:rPr>
        <w:t xml:space="preserve">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t>
      </w:r>
      <w:r>
        <w:rPr>
          <w:rFonts w:ascii="Times New Roman" w:eastAsia="Batang" w:hAnsi="Times New Roman"/>
          <w:i/>
        </w:rPr>
        <w:t>without properly acknowledging that source.</w:t>
      </w: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rPr>
        <w:t>If you are found to have represented the work or ideas of others as your own, intentionally, or unintentionally, you will face serious consequences, as follows:</w:t>
      </w: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rPr>
        <w:br/>
        <w:t>1. If this is the first time the student has been found to have  plagiarized, he/she will receive an "F" for that paper or assignment and/or the course.</w:t>
      </w:r>
      <w:r>
        <w:rPr>
          <w:rFonts w:ascii="Times New Roman" w:eastAsia="Batang" w:hAnsi="Times New Roman"/>
        </w:rPr>
        <w:br/>
      </w:r>
      <w:r>
        <w:rPr>
          <w:rFonts w:ascii="Times New Roman" w:eastAsia="Batang" w:hAnsi="Times New Roman"/>
        </w:rPr>
        <w:br/>
        <w:t>2. For second offenses of plagiarism, the student will receive an F for the course.</w:t>
      </w:r>
      <w:r>
        <w:rPr>
          <w:rFonts w:ascii="Times New Roman" w:eastAsia="Batang" w:hAnsi="Times New Roman"/>
        </w:rPr>
        <w:br/>
      </w:r>
      <w:r>
        <w:rPr>
          <w:rFonts w:ascii="Times New Roman" w:eastAsia="Batang" w:hAnsi="Times New Roman"/>
        </w:rPr>
        <w:br/>
        <w:t>3. Whenever possible, a student who is found to have plagiarized a paper or assignment, in full or in part, should meet with the professor of the class for which the paper is written in order to review and discuss the suspect work.</w:t>
      </w: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p>
    <w:p w:rsidR="00F7524F" w:rsidRDefault="00F752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rPr>
        <w:t xml:space="preserve">Additionally, in accordance with </w:t>
      </w:r>
      <w:hyperlink r:id="rId9" w:anchor="acahon" w:history="1">
        <w:r>
          <w:rPr>
            <w:rStyle w:val="Hyperlink"/>
            <w:rFonts w:ascii="Times New Roman" w:eastAsia="Batang" w:hAnsi="Times New Roman"/>
          </w:rPr>
          <w:t>Stockton College policy</w:t>
        </w:r>
      </w:hyperlink>
      <w:r>
        <w:rPr>
          <w:rFonts w:ascii="Times New Roman" w:eastAsia="Batang" w:hAnsi="Times New Roman"/>
        </w:rPr>
        <w:t>, literature faculty will report all instances of plagiarism to the Provost of Academic Affairs. Students may be subject to discipline by the college, such as being placed on academic probation or expelled. If you have a question specific to a paper you are working on, please bring it to my attention. I will be happy to discuss areas of ambiguity that may exist in your mind.</w:t>
      </w:r>
    </w:p>
    <w:p w:rsidR="00EB5744" w:rsidRDefault="00F7524F" w:rsidP="00EB57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rPr>
        <w:br/>
      </w:r>
      <w:r>
        <w:rPr>
          <w:rFonts w:ascii="Times New Roman" w:eastAsia="Batang" w:hAnsi="Times New Roman"/>
          <w:b/>
          <w:bCs/>
        </w:rPr>
        <w:t>Email</w:t>
      </w:r>
      <w:r>
        <w:rPr>
          <w:rFonts w:ascii="Times New Roman" w:eastAsia="Batang" w:hAnsi="Times New Roman"/>
        </w:rPr>
        <w:br/>
        <w:t>Email is the best way to contact me. Please remember to provide a coherent subject line. Also, remember to include your full</w:t>
      </w:r>
      <w:r w:rsidR="00EB5744">
        <w:rPr>
          <w:rFonts w:ascii="Times New Roman" w:eastAsia="Batang" w:hAnsi="Times New Roman"/>
        </w:rPr>
        <w:t xml:space="preserve"> name in the text of the email.</w:t>
      </w:r>
    </w:p>
    <w:p w:rsidR="00EB5744" w:rsidRDefault="00EB5744" w:rsidP="00EB57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p>
    <w:p w:rsidR="00F7524F" w:rsidRPr="00EB5744" w:rsidRDefault="00F7524F" w:rsidP="00EB57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Batang" w:hAnsi="Times New Roman"/>
        </w:rPr>
      </w:pPr>
      <w:r>
        <w:rPr>
          <w:rFonts w:ascii="Times New Roman" w:eastAsia="Batang" w:hAnsi="Times New Roman"/>
          <w:b/>
          <w:bCs/>
        </w:rPr>
        <w:t>Class Schedule (subject to revision)</w:t>
      </w:r>
    </w:p>
    <w:p w:rsidR="00F7524F" w:rsidRDefault="00F7524F">
      <w:pPr>
        <w:jc w:val="center"/>
        <w:rPr>
          <w:rFonts w:ascii="Times New Roman" w:eastAsia="Batang" w:hAnsi="Times New Roman"/>
          <w:b/>
          <w:bCs/>
        </w:rPr>
      </w:pPr>
    </w:p>
    <w:p w:rsidR="00F7524F" w:rsidRDefault="00F7524F">
      <w:pPr>
        <w:ind w:left="1440" w:hanging="1440"/>
        <w:rPr>
          <w:rFonts w:ascii="Times New Roman" w:eastAsia="Batang" w:hAnsi="Times New Roman"/>
        </w:rPr>
      </w:pPr>
      <w:r>
        <w:rPr>
          <w:rFonts w:ascii="Times New Roman" w:eastAsia="Batang" w:hAnsi="Times New Roman"/>
        </w:rPr>
        <w:t>Week 1: The 19</w:t>
      </w:r>
      <w:r>
        <w:rPr>
          <w:rFonts w:ascii="Times New Roman" w:eastAsia="Batang" w:hAnsi="Times New Roman"/>
          <w:vertAlign w:val="superscript"/>
        </w:rPr>
        <w:t>th</w:t>
      </w:r>
      <w:r>
        <w:rPr>
          <w:rFonts w:ascii="Times New Roman" w:eastAsia="Batang" w:hAnsi="Times New Roman"/>
        </w:rPr>
        <w:t xml:space="preserve"> century: </w:t>
      </w:r>
      <w:r>
        <w:rPr>
          <w:rFonts w:ascii="Times New Roman" w:hAnsi="Times New Roman"/>
          <w:b/>
          <w:bCs/>
        </w:rPr>
        <w:t>Romanticism and Realism</w:t>
      </w:r>
    </w:p>
    <w:p w:rsidR="00F7524F" w:rsidRDefault="00CB31B7">
      <w:pPr>
        <w:rPr>
          <w:rFonts w:ascii="Times New Roman" w:eastAsia="Batang" w:hAnsi="Times New Roman"/>
        </w:rPr>
      </w:pPr>
      <w:r>
        <w:rPr>
          <w:rFonts w:ascii="Times New Roman" w:eastAsia="Batang" w:hAnsi="Times New Roman"/>
        </w:rPr>
        <w:t>6/17</w:t>
      </w:r>
      <w:r w:rsidR="00F7524F">
        <w:rPr>
          <w:rFonts w:ascii="Times New Roman" w:eastAsia="Batang" w:hAnsi="Times New Roman"/>
        </w:rPr>
        <w:tab/>
      </w:r>
      <w:r>
        <w:rPr>
          <w:rFonts w:ascii="Times New Roman" w:eastAsia="Batang" w:hAnsi="Times New Roman"/>
          <w:b/>
          <w:bCs/>
        </w:rPr>
        <w:t>Class meets in F222</w:t>
      </w:r>
      <w:r w:rsidR="00F7524F">
        <w:rPr>
          <w:rFonts w:ascii="Times New Roman" w:eastAsia="Batang" w:hAnsi="Times New Roman"/>
          <w:b/>
          <w:bCs/>
        </w:rPr>
        <w:t xml:space="preserve">, 11:30-2:30.  </w:t>
      </w:r>
      <w:r w:rsidR="00F7524F">
        <w:rPr>
          <w:rFonts w:ascii="Times New Roman" w:eastAsia="Batang" w:hAnsi="Times New Roman"/>
        </w:rPr>
        <w:t>Introduction to the course; historical backgrounds to American short story; discussion of close reading strategies and course assignments; review of required electronic literacies; overview of weblog project.</w:t>
      </w:r>
    </w:p>
    <w:p w:rsidR="00F7524F" w:rsidRDefault="00F7524F">
      <w:pPr>
        <w:pStyle w:val="NormalWeb"/>
        <w:spacing w:before="0" w:beforeAutospacing="0" w:after="0" w:afterAutospacing="0"/>
        <w:rPr>
          <w:rFonts w:eastAsia="Batang"/>
          <w:b/>
          <w:bCs/>
        </w:rPr>
      </w:pPr>
    </w:p>
    <w:p w:rsidR="00F7524F" w:rsidRDefault="00F7524F">
      <w:pPr>
        <w:pStyle w:val="NormalWeb"/>
        <w:spacing w:before="0" w:beforeAutospacing="0" w:after="0" w:afterAutospacing="0"/>
      </w:pPr>
      <w:r>
        <w:rPr>
          <w:rFonts w:eastAsia="Batang"/>
          <w:b/>
          <w:bCs/>
        </w:rPr>
        <w:t>Readings for the week:</w:t>
      </w:r>
      <w:r>
        <w:rPr>
          <w:rFonts w:eastAsia="Batang"/>
        </w:rPr>
        <w:t xml:space="preserve"> </w:t>
      </w:r>
      <w:r w:rsidR="00CB31B7">
        <w:t>Section One overview</w:t>
      </w:r>
      <w:r>
        <w:t xml:space="preserve"> pages 2-17 (everyone);</w:t>
      </w:r>
      <w:r>
        <w:rPr>
          <w:rFonts w:eastAsia="Batang"/>
        </w:rPr>
        <w:t xml:space="preserve"> Poe, “The Black Cat”; Hawthorne, “The Birth-Mark” (Groups 1/3); Jewett, “A White Heron”; Chestnutt, “The Passing of Grandison”(Groups 2/4)</w:t>
      </w:r>
    </w:p>
    <w:p w:rsidR="00F7524F" w:rsidRDefault="00F7524F">
      <w:pPr>
        <w:ind w:left="1440" w:hanging="1440"/>
        <w:rPr>
          <w:rFonts w:ascii="Times New Roman" w:eastAsia="Batang" w:hAnsi="Times New Roman"/>
        </w:rPr>
      </w:pPr>
      <w:r>
        <w:rPr>
          <w:rFonts w:ascii="Times New Roman" w:eastAsia="Batang" w:hAnsi="Times New Roman"/>
        </w:rPr>
        <w:tab/>
      </w:r>
    </w:p>
    <w:p w:rsidR="00F7524F" w:rsidRDefault="00F7524F">
      <w:pPr>
        <w:ind w:left="1440" w:hanging="1440"/>
        <w:rPr>
          <w:rFonts w:ascii="Times New Roman" w:eastAsia="Batang" w:hAnsi="Times New Roman"/>
        </w:rPr>
      </w:pPr>
      <w:r>
        <w:rPr>
          <w:rFonts w:ascii="Times New Roman" w:eastAsia="Batang" w:hAnsi="Times New Roman"/>
        </w:rPr>
        <w:t>Group 1/2  (close reading essays); Group 3/4 (response essays)</w:t>
      </w:r>
    </w:p>
    <w:p w:rsidR="00F7524F" w:rsidRDefault="00F7524F">
      <w:pPr>
        <w:ind w:left="1440" w:hanging="1440"/>
        <w:rPr>
          <w:rFonts w:ascii="Times New Roman" w:eastAsia="Batang" w:hAnsi="Times New Roman"/>
        </w:rPr>
      </w:pPr>
    </w:p>
    <w:p w:rsidR="00F7524F" w:rsidRDefault="00F7524F">
      <w:pPr>
        <w:ind w:left="1440" w:hanging="1440"/>
        <w:rPr>
          <w:rFonts w:ascii="Times New Roman" w:hAnsi="Times New Roman"/>
          <w:b/>
          <w:bCs/>
          <w:color w:val="228821"/>
        </w:rPr>
      </w:pPr>
      <w:r>
        <w:rPr>
          <w:rFonts w:ascii="Times New Roman" w:eastAsia="Batang" w:hAnsi="Times New Roman"/>
        </w:rPr>
        <w:t>Week 2: The 19</w:t>
      </w:r>
      <w:r>
        <w:rPr>
          <w:rFonts w:ascii="Times New Roman" w:eastAsia="Batang" w:hAnsi="Times New Roman"/>
          <w:vertAlign w:val="superscript"/>
        </w:rPr>
        <w:t>th</w:t>
      </w:r>
      <w:r>
        <w:rPr>
          <w:rFonts w:ascii="Times New Roman" w:eastAsia="Batang" w:hAnsi="Times New Roman"/>
        </w:rPr>
        <w:t xml:space="preserve"> Century: </w:t>
      </w:r>
      <w:r>
        <w:rPr>
          <w:rFonts w:ascii="Times New Roman" w:hAnsi="Times New Roman"/>
          <w:b/>
          <w:bCs/>
        </w:rPr>
        <w:t>Realism, Regionalism, and Naturalism</w:t>
      </w:r>
    </w:p>
    <w:p w:rsidR="00F7524F" w:rsidRDefault="00F7524F">
      <w:pPr>
        <w:pStyle w:val="BodyTextIndent"/>
        <w:rPr>
          <w:rFonts w:ascii="Times New Roman" w:eastAsia="Times New Roman" w:hAnsi="Times New Roman"/>
        </w:rPr>
      </w:pPr>
    </w:p>
    <w:p w:rsidR="00F7524F" w:rsidRDefault="00F7524F">
      <w:pPr>
        <w:pStyle w:val="BodyTextIndent"/>
        <w:rPr>
          <w:rFonts w:ascii="Times New Roman" w:hAnsi="Times New Roman"/>
        </w:rPr>
      </w:pPr>
      <w:r>
        <w:rPr>
          <w:rFonts w:ascii="Times New Roman" w:eastAsia="Times New Roman" w:hAnsi="Times New Roman"/>
          <w:b/>
          <w:bCs/>
        </w:rPr>
        <w:t>Readings:</w:t>
      </w:r>
      <w:r>
        <w:rPr>
          <w:rFonts w:ascii="Times New Roman" w:eastAsia="Times New Roman" w:hAnsi="Times New Roman"/>
        </w:rPr>
        <w:t xml:space="preserve"> </w:t>
      </w:r>
      <w:r w:rsidR="00CB31B7">
        <w:rPr>
          <w:rFonts w:ascii="Times New Roman" w:hAnsi="Times New Roman"/>
        </w:rPr>
        <w:t>Section One overview</w:t>
      </w:r>
      <w:r>
        <w:rPr>
          <w:rFonts w:ascii="Times New Roman" w:hAnsi="Times New Roman"/>
        </w:rPr>
        <w:t xml:space="preserve"> pages 17-23 and readings posted on Blackboard </w:t>
      </w:r>
    </w:p>
    <w:p w:rsidR="00F7524F" w:rsidRDefault="00F7524F">
      <w:pPr>
        <w:pStyle w:val="BodyTextIndent"/>
        <w:rPr>
          <w:rFonts w:ascii="Times New Roman" w:eastAsia="Times New Roman" w:hAnsi="Times New Roman"/>
        </w:rPr>
      </w:pPr>
      <w:r>
        <w:rPr>
          <w:rFonts w:ascii="Times New Roman" w:hAnsi="Times New Roman"/>
        </w:rPr>
        <w:t>(everyone);</w:t>
      </w:r>
      <w:r w:rsidR="00CB31B7">
        <w:rPr>
          <w:rFonts w:ascii="Times New Roman" w:eastAsia="Times New Roman" w:hAnsi="Times New Roman"/>
        </w:rPr>
        <w:t xml:space="preserve"> </w:t>
      </w:r>
      <w:r>
        <w:rPr>
          <w:rFonts w:ascii="Times New Roman" w:eastAsia="Times New Roman" w:hAnsi="Times New Roman"/>
        </w:rPr>
        <w:t xml:space="preserve">James, “The Real Thing”; Freeman, “The Revolt of  Mother”; </w:t>
      </w:r>
    </w:p>
    <w:p w:rsidR="00F7524F" w:rsidRDefault="00F7524F">
      <w:pPr>
        <w:pStyle w:val="BodyTextIndent"/>
        <w:rPr>
          <w:rFonts w:ascii="Times New Roman" w:eastAsia="Times New Roman" w:hAnsi="Times New Roman"/>
        </w:rPr>
      </w:pPr>
      <w:r>
        <w:rPr>
          <w:rFonts w:ascii="Times New Roman" w:eastAsia="Times New Roman" w:hAnsi="Times New Roman"/>
        </w:rPr>
        <w:t>(Groups 1/3) Gilman, “The Yellow Wallpaper”; Crane, “The Blue Hotel” (Groups 2/4)</w:t>
      </w:r>
    </w:p>
    <w:p w:rsidR="00F7524F" w:rsidRDefault="00F7524F">
      <w:pPr>
        <w:pStyle w:val="BodyTextIndent"/>
        <w:rPr>
          <w:rFonts w:ascii="Times New Roman" w:eastAsia="Times New Roman" w:hAnsi="Times New Roman"/>
        </w:rPr>
      </w:pPr>
    </w:p>
    <w:p w:rsidR="00F7524F" w:rsidRDefault="00F7524F">
      <w:pPr>
        <w:pStyle w:val="BodyTextIndent"/>
        <w:rPr>
          <w:rFonts w:ascii="Times New Roman" w:eastAsia="Times New Roman" w:hAnsi="Times New Roman"/>
        </w:rPr>
      </w:pPr>
      <w:r>
        <w:rPr>
          <w:rFonts w:ascii="Times New Roman" w:eastAsia="Times New Roman" w:hAnsi="Times New Roman"/>
        </w:rPr>
        <w:t>Group 1/2 (response essays); Group 3/4 ( close reading essays)</w:t>
      </w:r>
    </w:p>
    <w:p w:rsidR="00F7524F" w:rsidRDefault="00F7524F">
      <w:pPr>
        <w:ind w:left="1440" w:hanging="1440"/>
        <w:rPr>
          <w:rFonts w:ascii="Times New Roman" w:hAnsi="Times New Roman"/>
        </w:rPr>
      </w:pPr>
    </w:p>
    <w:p w:rsidR="00F7524F" w:rsidRDefault="00F7524F">
      <w:pPr>
        <w:ind w:left="1440" w:hanging="1440"/>
        <w:rPr>
          <w:rFonts w:ascii="Times New Roman" w:hAnsi="Times New Roman"/>
          <w:b/>
          <w:bCs/>
          <w:color w:val="22771F"/>
        </w:rPr>
      </w:pPr>
      <w:r>
        <w:rPr>
          <w:rFonts w:ascii="Times New Roman" w:hAnsi="Times New Roman"/>
        </w:rPr>
        <w:t>Week 3:</w:t>
      </w:r>
      <w:r>
        <w:rPr>
          <w:rFonts w:ascii="Times New Roman" w:hAnsi="Times New Roman"/>
          <w:b/>
          <w:bCs/>
          <w:color w:val="22771F"/>
        </w:rPr>
        <w:t xml:space="preserve"> </w:t>
      </w:r>
      <w:r>
        <w:rPr>
          <w:rFonts w:ascii="Times New Roman" w:hAnsi="Times New Roman"/>
          <w:b/>
          <w:bCs/>
        </w:rPr>
        <w:t>The Early 20</w:t>
      </w:r>
      <w:r>
        <w:rPr>
          <w:rFonts w:ascii="Times New Roman" w:hAnsi="Times New Roman"/>
          <w:b/>
          <w:bCs/>
          <w:vertAlign w:val="superscript"/>
        </w:rPr>
        <w:t>th</w:t>
      </w:r>
      <w:r>
        <w:rPr>
          <w:rFonts w:ascii="Times New Roman" w:hAnsi="Times New Roman"/>
          <w:b/>
          <w:bCs/>
        </w:rPr>
        <w:t xml:space="preserve"> Century</w:t>
      </w:r>
    </w:p>
    <w:p w:rsidR="00F7524F" w:rsidRDefault="00CB31B7">
      <w:pPr>
        <w:rPr>
          <w:rFonts w:ascii="Times New Roman" w:eastAsia="Batang" w:hAnsi="Times New Roman"/>
        </w:rPr>
      </w:pPr>
      <w:r>
        <w:rPr>
          <w:rFonts w:ascii="Times New Roman" w:eastAsia="Batang" w:hAnsi="Times New Roman"/>
        </w:rPr>
        <w:t xml:space="preserve">7/1 </w:t>
      </w:r>
      <w:r>
        <w:rPr>
          <w:rFonts w:ascii="Times New Roman" w:eastAsia="Batang" w:hAnsi="Times New Roman"/>
          <w:b/>
          <w:bCs/>
        </w:rPr>
        <w:t>Class meets in F222</w:t>
      </w:r>
      <w:r w:rsidR="00F7524F">
        <w:rPr>
          <w:rFonts w:ascii="Times New Roman" w:eastAsia="Batang" w:hAnsi="Times New Roman"/>
          <w:b/>
          <w:bCs/>
        </w:rPr>
        <w:t>, 11:30-2:30</w:t>
      </w:r>
      <w:r w:rsidR="00F7524F">
        <w:rPr>
          <w:rFonts w:ascii="Times New Roman" w:eastAsia="Batang" w:hAnsi="Times New Roman"/>
        </w:rPr>
        <w:t>.  Troubleshooting for weblog projects; discussion of readings and issues; preparation for final exam.</w:t>
      </w:r>
    </w:p>
    <w:p w:rsidR="00F7524F" w:rsidRDefault="00F7524F">
      <w:pPr>
        <w:rPr>
          <w:rFonts w:ascii="Times New Roman" w:eastAsia="Batang" w:hAnsi="Times New Roman"/>
        </w:rPr>
      </w:pPr>
    </w:p>
    <w:p w:rsidR="00F7524F" w:rsidRDefault="00F7524F">
      <w:pPr>
        <w:pStyle w:val="BodyText2"/>
        <w:rPr>
          <w:rFonts w:ascii="Times New Roman" w:hAnsi="Times New Roman"/>
          <w:sz w:val="24"/>
        </w:rPr>
      </w:pPr>
      <w:r>
        <w:rPr>
          <w:rFonts w:ascii="Times New Roman" w:hAnsi="Times New Roman"/>
          <w:b/>
          <w:bCs/>
          <w:sz w:val="24"/>
        </w:rPr>
        <w:t>Readings:</w:t>
      </w:r>
      <w:r>
        <w:rPr>
          <w:rFonts w:ascii="Times New Roman" w:hAnsi="Times New Roman"/>
          <w:sz w:val="24"/>
        </w:rPr>
        <w:t xml:space="preserve"> Section Two overview, pages 234-247 (everyone); Hurston, “The Gilded Six-Bits”; Faulkner, “Barn Burning”; (G2/4) Steinbeck, “The Chrysanthemums”; Malamud, “The Magic Barrel” (G 1/3)</w:t>
      </w:r>
    </w:p>
    <w:p w:rsidR="00F7524F" w:rsidRDefault="00F7524F">
      <w:pPr>
        <w:pStyle w:val="BodyTextIndent"/>
        <w:rPr>
          <w:rFonts w:ascii="Times New Roman" w:eastAsia="Times New Roman" w:hAnsi="Times New Roman"/>
        </w:rPr>
      </w:pPr>
      <w:r>
        <w:rPr>
          <w:rFonts w:ascii="Times New Roman" w:eastAsia="Times New Roman" w:hAnsi="Times New Roman"/>
        </w:rPr>
        <w:t>Group 1/2 (close reading essays); Group 3/4 (response essays)</w:t>
      </w:r>
    </w:p>
    <w:p w:rsidR="00F7524F" w:rsidRDefault="00F7524F">
      <w:pPr>
        <w:ind w:left="1440" w:hanging="1440"/>
        <w:rPr>
          <w:rFonts w:ascii="Times New Roman" w:hAnsi="Times New Roman"/>
        </w:rPr>
      </w:pPr>
    </w:p>
    <w:p w:rsidR="00F7524F" w:rsidRDefault="00F7524F">
      <w:pPr>
        <w:ind w:left="1440" w:hanging="1440"/>
        <w:rPr>
          <w:rFonts w:ascii="Times New Roman" w:hAnsi="Times New Roman"/>
          <w:b/>
          <w:bCs/>
        </w:rPr>
      </w:pPr>
      <w:r>
        <w:rPr>
          <w:rFonts w:ascii="Times New Roman" w:hAnsi="Times New Roman"/>
        </w:rPr>
        <w:t xml:space="preserve">Week 4: </w:t>
      </w:r>
      <w:r>
        <w:rPr>
          <w:rFonts w:ascii="Times New Roman" w:hAnsi="Times New Roman"/>
          <w:b/>
          <w:bCs/>
        </w:rPr>
        <w:t>The Later Twentieth Century</w:t>
      </w:r>
    </w:p>
    <w:p w:rsidR="00F7524F" w:rsidRDefault="00F7524F">
      <w:pPr>
        <w:rPr>
          <w:rFonts w:ascii="Times New Roman" w:hAnsi="Times New Roman"/>
          <w:b/>
          <w:bCs/>
        </w:rPr>
      </w:pPr>
    </w:p>
    <w:p w:rsidR="00F7524F" w:rsidRDefault="00F7524F">
      <w:pPr>
        <w:rPr>
          <w:rFonts w:ascii="Times New Roman" w:hAnsi="Times New Roman"/>
        </w:rPr>
      </w:pPr>
      <w:r>
        <w:rPr>
          <w:rFonts w:ascii="Times New Roman" w:hAnsi="Times New Roman"/>
          <w:b/>
          <w:bCs/>
        </w:rPr>
        <w:t>Readings:</w:t>
      </w:r>
      <w:r>
        <w:rPr>
          <w:rFonts w:ascii="Times New Roman" w:hAnsi="Times New Roman"/>
        </w:rPr>
        <w:t xml:space="preserve"> Section Three overview, pages 432- 443, Jayne Anne Phillips, “Cheers” 610-611 (everyone); O’Connor, “Revelation”; Updike, “A&amp;P” (G 1/3);  Walker, “Nineteen Fifty-five”;  O’Brien, “The Things They Carried”(G 2/4), </w:t>
      </w:r>
    </w:p>
    <w:p w:rsidR="00F7524F" w:rsidRDefault="00F7524F">
      <w:pPr>
        <w:ind w:left="1440" w:hanging="1440"/>
        <w:rPr>
          <w:rFonts w:ascii="Times New Roman" w:eastAsia="Batang" w:hAnsi="Times New Roman"/>
        </w:rPr>
      </w:pPr>
      <w:r>
        <w:rPr>
          <w:rFonts w:ascii="Times New Roman" w:eastAsia="Batang" w:hAnsi="Times New Roman"/>
        </w:rPr>
        <w:t>Group 1/2 (response essays); Group 3/4 (close reading essays)</w:t>
      </w:r>
    </w:p>
    <w:p w:rsidR="00F7524F" w:rsidRDefault="00F7524F">
      <w:pPr>
        <w:rPr>
          <w:rFonts w:ascii="Times New Roman" w:eastAsia="Batang" w:hAnsi="Times New Roman"/>
        </w:rPr>
      </w:pPr>
    </w:p>
    <w:p w:rsidR="00F7524F" w:rsidRDefault="00F7524F">
      <w:pPr>
        <w:tabs>
          <w:tab w:val="left" w:pos="720"/>
          <w:tab w:val="left" w:pos="1440"/>
        </w:tabs>
        <w:ind w:left="1440" w:hanging="1440"/>
        <w:rPr>
          <w:rFonts w:ascii="Times New Roman" w:hAnsi="Times New Roman"/>
          <w:b/>
          <w:bCs/>
        </w:rPr>
      </w:pPr>
      <w:r>
        <w:rPr>
          <w:rFonts w:ascii="Times New Roman" w:eastAsia="Batang" w:hAnsi="Times New Roman"/>
        </w:rPr>
        <w:t xml:space="preserve">Week 5: </w:t>
      </w:r>
      <w:r>
        <w:rPr>
          <w:rFonts w:ascii="Times New Roman" w:hAnsi="Times New Roman"/>
          <w:b/>
          <w:bCs/>
        </w:rPr>
        <w:t xml:space="preserve">1990 – present </w:t>
      </w:r>
    </w:p>
    <w:p w:rsidR="00F7524F" w:rsidRDefault="00F7524F">
      <w:pPr>
        <w:pStyle w:val="NormalWeb"/>
        <w:spacing w:before="0" w:beforeAutospacing="0" w:after="0" w:afterAutospacing="0"/>
        <w:rPr>
          <w:b/>
          <w:bCs/>
        </w:rPr>
      </w:pPr>
    </w:p>
    <w:p w:rsidR="00F7524F" w:rsidRDefault="00F7524F">
      <w:pPr>
        <w:pStyle w:val="NormalWeb"/>
        <w:spacing w:before="0" w:beforeAutospacing="0" w:after="0" w:afterAutospacing="0"/>
      </w:pPr>
      <w:r>
        <w:rPr>
          <w:b/>
          <w:bCs/>
        </w:rPr>
        <w:t>Readings:</w:t>
      </w:r>
      <w:r>
        <w:t xml:space="preserve"> Section 4 pages 616-624 (everyone)  Eisenberg, “Twilight of the Superheroes,” Alexie, “This is What it Means to Say, Phoenix, Arizona”; Parker, “Hidden Meanings” </w:t>
      </w:r>
    </w:p>
    <w:p w:rsidR="00F7524F" w:rsidRDefault="00F7524F">
      <w:pPr>
        <w:tabs>
          <w:tab w:val="left" w:pos="720"/>
          <w:tab w:val="left" w:pos="1440"/>
        </w:tabs>
        <w:rPr>
          <w:rFonts w:ascii="Times New Roman" w:hAnsi="Times New Roman"/>
          <w:b/>
          <w:bCs/>
          <w:color w:val="22771F"/>
        </w:rPr>
      </w:pPr>
    </w:p>
    <w:p w:rsidR="00F7524F" w:rsidRDefault="001A5E0F">
      <w:pPr>
        <w:pStyle w:val="BodyTextIndent"/>
        <w:ind w:left="0" w:firstLine="0"/>
        <w:rPr>
          <w:rFonts w:ascii="Times New Roman" w:hAnsi="Times New Roman"/>
        </w:rPr>
      </w:pPr>
      <w:r>
        <w:rPr>
          <w:rFonts w:ascii="Times New Roman" w:hAnsi="Times New Roman"/>
        </w:rPr>
        <w:t>7/15</w:t>
      </w:r>
      <w:r w:rsidR="00F7524F">
        <w:rPr>
          <w:rFonts w:ascii="Times New Roman" w:hAnsi="Times New Roman"/>
        </w:rPr>
        <w:tab/>
      </w:r>
      <w:r w:rsidR="00F7524F">
        <w:rPr>
          <w:rFonts w:ascii="Times New Roman" w:hAnsi="Times New Roman"/>
          <w:b/>
          <w:bCs/>
        </w:rPr>
        <w:t>Class meets in D004 for Final Exam, 11: 30-2:30.</w:t>
      </w:r>
      <w:r w:rsidR="00F7524F">
        <w:rPr>
          <w:rFonts w:ascii="Times New Roman" w:hAnsi="Times New Roman"/>
        </w:rPr>
        <w:t xml:space="preserve">  (Please make any necessary job, travel, employment, childcare, etc. arrangements in advance; the exam will be given ONE</w:t>
      </w:r>
      <w:r w:rsidR="00EB5744">
        <w:rPr>
          <w:rFonts w:ascii="Times New Roman" w:hAnsi="Times New Roman"/>
        </w:rPr>
        <w:t xml:space="preserve"> time only.)</w:t>
      </w:r>
    </w:p>
    <w:p w:rsidR="00F7524F" w:rsidRPr="00171D72" w:rsidRDefault="001A5E0F" w:rsidP="00171D72">
      <w:pPr>
        <w:tabs>
          <w:tab w:val="left" w:pos="720"/>
          <w:tab w:val="left" w:pos="1440"/>
        </w:tabs>
        <w:rPr>
          <w:rFonts w:ascii="Times New Roman" w:eastAsia="Batang" w:hAnsi="Times New Roman"/>
        </w:rPr>
      </w:pPr>
      <w:r>
        <w:rPr>
          <w:rFonts w:ascii="Times New Roman" w:eastAsia="Batang" w:hAnsi="Times New Roman"/>
        </w:rPr>
        <w:t>7/16</w:t>
      </w:r>
      <w:r w:rsidR="00F7524F">
        <w:rPr>
          <w:rFonts w:ascii="Times New Roman" w:eastAsia="Batang" w:hAnsi="Times New Roman"/>
        </w:rPr>
        <w:t xml:space="preserve"> </w:t>
      </w:r>
      <w:r w:rsidR="00F7524F">
        <w:rPr>
          <w:rFonts w:ascii="Times New Roman" w:eastAsia="Batang" w:hAnsi="Times New Roman"/>
        </w:rPr>
        <w:tab/>
        <w:t xml:space="preserve"> </w:t>
      </w:r>
      <w:r w:rsidR="00F7524F">
        <w:rPr>
          <w:rFonts w:ascii="Times New Roman" w:eastAsia="Batang" w:hAnsi="Times New Roman"/>
          <w:b/>
          <w:bCs/>
        </w:rPr>
        <w:t>Weblog project due by midnight.</w:t>
      </w:r>
    </w:p>
    <w:p w:rsidR="00F7524F" w:rsidRDefault="00F7524F">
      <w:pPr>
        <w:ind w:left="1440" w:hanging="1440"/>
        <w:rPr>
          <w:rFonts w:ascii="Times New Roman" w:eastAsia="Batang" w:hAnsi="Times New Roman"/>
        </w:rPr>
      </w:pPr>
    </w:p>
    <w:sectPr w:rsidR="00F7524F" w:rsidSect="000233A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0F" w:rsidRDefault="00235B0F">
      <w:r>
        <w:separator/>
      </w:r>
    </w:p>
  </w:endnote>
  <w:endnote w:type="continuationSeparator" w:id="0">
    <w:p w:rsidR="00235B0F" w:rsidRDefault="00235B0F">
      <w:r>
        <w:continuationSeparator/>
      </w:r>
    </w:p>
  </w:endnote>
  <w:endnote w:id="1">
    <w:p w:rsidR="00235B0F" w:rsidRPr="00171D72" w:rsidRDefault="00235B0F">
      <w:pPr>
        <w:spacing w:before="100" w:beforeAutospacing="1" w:after="100" w:afterAutospacing="1"/>
        <w:ind w:left="720"/>
        <w:rPr>
          <w:rFonts w:ascii="Times New Roman" w:hAnsi="Times New Roman"/>
          <w:sz w:val="20"/>
        </w:rPr>
      </w:pPr>
      <w:r w:rsidRPr="00171D72">
        <w:rPr>
          <w:rStyle w:val="EndnoteReference"/>
          <w:rFonts w:ascii="Times New Roman" w:hAnsi="Times New Roman"/>
          <w:sz w:val="20"/>
        </w:rPr>
        <w:sym w:font="Symbol" w:char="002A"/>
      </w:r>
      <w:r w:rsidRPr="00171D72">
        <w:rPr>
          <w:rFonts w:ascii="Times New Roman" w:hAnsi="Times New Roman"/>
          <w:sz w:val="20"/>
        </w:rPr>
        <w:t xml:space="preserve"> Acknowledgements: The response assignment and weblog project were adapted from Richard C. Hay’s excellent on-line syllabus: http://www.uwm.edu/~rchay/eng261/syllabus.html. </w:t>
      </w:r>
    </w:p>
    <w:p w:rsidR="00235B0F" w:rsidRPr="00B132B5" w:rsidRDefault="00235B0F">
      <w:pPr>
        <w:pStyle w:val="Heading2"/>
        <w:rPr>
          <w:sz w:val="18"/>
          <w:szCs w:val="18"/>
        </w:rPr>
      </w:pPr>
      <w:r w:rsidRPr="00B132B5">
        <w:rPr>
          <w:rFonts w:hint="eastAsia"/>
          <w:sz w:val="18"/>
          <w:szCs w:val="18"/>
        </w:rPr>
        <w:t>Schedule at a Glance</w:t>
      </w:r>
    </w:p>
    <w:tbl>
      <w:tblPr>
        <w:tblW w:w="9468" w:type="dxa"/>
        <w:tblCellMar>
          <w:left w:w="0" w:type="dxa"/>
          <w:right w:w="0" w:type="dxa"/>
        </w:tblCellMar>
        <w:tblLook w:val="0000"/>
      </w:tblPr>
      <w:tblGrid>
        <w:gridCol w:w="1752"/>
        <w:gridCol w:w="1835"/>
        <w:gridCol w:w="1746"/>
        <w:gridCol w:w="1763"/>
        <w:gridCol w:w="2372"/>
      </w:tblGrid>
      <w:tr w:rsidR="00235B0F" w:rsidRPr="00B132B5">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sz w:val="18"/>
                <w:szCs w:val="18"/>
              </w:rPr>
              <w:br/>
              <w:t>Week of</w:t>
            </w:r>
          </w:p>
        </w:tc>
        <w:tc>
          <w:tcPr>
            <w:tcW w:w="183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sz w:val="18"/>
                <w:szCs w:val="18"/>
              </w:rPr>
              <w:t>Read</w:t>
            </w:r>
          </w:p>
        </w:tc>
        <w:tc>
          <w:tcPr>
            <w:tcW w:w="174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sz w:val="18"/>
                <w:szCs w:val="18"/>
              </w:rPr>
              <w:t>By Tues</w:t>
            </w:r>
          </w:p>
        </w:tc>
        <w:tc>
          <w:tcPr>
            <w:tcW w:w="17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sz w:val="18"/>
                <w:szCs w:val="18"/>
              </w:rPr>
              <w:t>By Thurs</w:t>
            </w:r>
            <w:r>
              <w:rPr>
                <w:rFonts w:ascii="Arial Narrow" w:hAnsi="Arial Narrow"/>
                <w:sz w:val="18"/>
                <w:szCs w:val="18"/>
              </w:rPr>
              <w:t xml:space="preserve"> (week 1 by Sat 6/19)</w:t>
            </w:r>
          </w:p>
        </w:tc>
        <w:tc>
          <w:tcPr>
            <w:tcW w:w="237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sz w:val="18"/>
                <w:szCs w:val="18"/>
              </w:rPr>
              <w:t>By Friday</w:t>
            </w:r>
            <w:r>
              <w:rPr>
                <w:rFonts w:ascii="Arial Narrow" w:hAnsi="Arial Narrow"/>
                <w:sz w:val="18"/>
                <w:szCs w:val="18"/>
              </w:rPr>
              <w:t xml:space="preserve"> (week 1 by Sun 6/20)</w:t>
            </w:r>
          </w:p>
        </w:tc>
      </w:tr>
      <w:tr w:rsidR="00235B0F" w:rsidRPr="00B132B5">
        <w:tc>
          <w:tcPr>
            <w:tcW w:w="17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6/13</w:t>
            </w:r>
          </w:p>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TH 6/17</w:t>
            </w:r>
            <w:r w:rsidRPr="00B132B5">
              <w:rPr>
                <w:rFonts w:ascii="Arial Narrow" w:hAnsi="Arial Narrow"/>
                <w:sz w:val="18"/>
                <w:szCs w:val="18"/>
              </w:rPr>
              <w:t>, class orientation</w:t>
            </w:r>
          </w:p>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11:30-2:30, F222</w:t>
            </w:r>
          </w:p>
        </w:tc>
        <w:tc>
          <w:tcPr>
            <w:tcW w:w="1835"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pStyle w:val="BodyText2"/>
              <w:rPr>
                <w:rFonts w:ascii="Arial Narrow" w:hAnsi="Arial Narrow"/>
                <w:sz w:val="18"/>
                <w:szCs w:val="18"/>
              </w:rPr>
            </w:pPr>
            <w:r w:rsidRPr="00B132B5">
              <w:rPr>
                <w:rFonts w:ascii="Arial Narrow" w:hAnsi="Arial Narrow"/>
                <w:sz w:val="18"/>
                <w:szCs w:val="18"/>
              </w:rPr>
              <w:t xml:space="preserve">Section One, 2-17(everyone) Poe, "The Black Cat"; Hawthorne, “The Birth-Mark” (1/3); Jewett, “A White Heron”; Chesnutt, “The Passing of Grandison”(2/4) </w:t>
            </w:r>
          </w:p>
        </w:tc>
        <w:tc>
          <w:tcPr>
            <w:tcW w:w="1746"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p>
        </w:tc>
        <w:tc>
          <w:tcPr>
            <w:tcW w:w="1763"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Group 1/2</w:t>
            </w:r>
            <w:r w:rsidRPr="00B132B5">
              <w:rPr>
                <w:rFonts w:ascii="Arial Narrow" w:hAnsi="Arial Narrow"/>
                <w:sz w:val="18"/>
                <w:szCs w:val="18"/>
              </w:rPr>
              <w:t xml:space="preserve"> - Post Close  Readings</w:t>
            </w:r>
            <w:r>
              <w:rPr>
                <w:rFonts w:ascii="Arial Narrow" w:hAnsi="Arial Narrow"/>
                <w:sz w:val="18"/>
                <w:szCs w:val="18"/>
              </w:rPr>
              <w:t xml:space="preserve">  (by Sat. 6/19)</w:t>
            </w:r>
          </w:p>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Everyone:</w:t>
            </w:r>
            <w:r w:rsidRPr="00B132B5">
              <w:rPr>
                <w:rFonts w:ascii="Arial Narrow" w:hAnsi="Arial Narrow"/>
                <w:sz w:val="18"/>
                <w:szCs w:val="18"/>
              </w:rPr>
              <w:t xml:space="preserve"> Post introductions.</w:t>
            </w:r>
          </w:p>
        </w:tc>
        <w:tc>
          <w:tcPr>
            <w:tcW w:w="2372"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rPr>
                <w:rFonts w:ascii="Arial Narrow" w:hAnsi="Arial Narrow"/>
                <w:b/>
                <w:bCs/>
                <w:sz w:val="18"/>
                <w:szCs w:val="18"/>
              </w:rPr>
            </w:pPr>
            <w:r w:rsidRPr="00B132B5">
              <w:rPr>
                <w:rFonts w:ascii="Arial Narrow" w:hAnsi="Arial Narrow"/>
                <w:sz w:val="18"/>
                <w:szCs w:val="18"/>
              </w:rPr>
              <w:br/>
            </w:r>
            <w:r w:rsidRPr="00B132B5">
              <w:rPr>
                <w:rFonts w:ascii="Arial Narrow" w:hAnsi="Arial Narrow"/>
                <w:b/>
                <w:bCs/>
                <w:sz w:val="18"/>
                <w:szCs w:val="18"/>
              </w:rPr>
              <w:t>Everyone: Post 1rst Blackboard</w:t>
            </w:r>
          </w:p>
          <w:p w:rsidR="00235B0F" w:rsidRPr="00B132B5" w:rsidRDefault="00235B0F">
            <w:pPr>
              <w:rPr>
                <w:rFonts w:ascii="Arial Narrow" w:hAnsi="Arial Narrow"/>
                <w:sz w:val="18"/>
                <w:szCs w:val="18"/>
              </w:rPr>
            </w:pPr>
            <w:r w:rsidRPr="00B132B5">
              <w:rPr>
                <w:rFonts w:ascii="Arial Narrow" w:hAnsi="Arial Narrow"/>
                <w:b/>
                <w:bCs/>
                <w:sz w:val="18"/>
                <w:szCs w:val="18"/>
              </w:rPr>
              <w:t>Discussion questions</w:t>
            </w:r>
            <w:r>
              <w:rPr>
                <w:rFonts w:ascii="Arial Narrow" w:hAnsi="Arial Narrow"/>
                <w:b/>
                <w:bCs/>
                <w:sz w:val="18"/>
                <w:szCs w:val="18"/>
              </w:rPr>
              <w:t xml:space="preserve"> (Sun 6/20)</w:t>
            </w:r>
            <w:r>
              <w:rPr>
                <w:rFonts w:ascii="Arial Narrow" w:hAnsi="Arial Narrow"/>
                <w:b/>
                <w:bCs/>
                <w:sz w:val="18"/>
                <w:szCs w:val="18"/>
              </w:rPr>
              <w:br/>
            </w:r>
            <w:r w:rsidRPr="00B132B5">
              <w:rPr>
                <w:rFonts w:ascii="Arial Narrow" w:hAnsi="Arial Narrow"/>
                <w:sz w:val="18"/>
                <w:szCs w:val="18"/>
              </w:rPr>
              <w:t xml:space="preserve"> </w:t>
            </w:r>
            <w:r w:rsidRPr="00B132B5">
              <w:rPr>
                <w:rFonts w:ascii="Arial Narrow" w:hAnsi="Arial Narrow"/>
                <w:b/>
                <w:bCs/>
                <w:sz w:val="18"/>
                <w:szCs w:val="18"/>
              </w:rPr>
              <w:t>Group 3/4</w:t>
            </w:r>
            <w:r w:rsidRPr="00B132B5">
              <w:rPr>
                <w:rFonts w:ascii="Arial Narrow" w:hAnsi="Arial Narrow"/>
                <w:sz w:val="18"/>
                <w:szCs w:val="18"/>
              </w:rPr>
              <w:t xml:space="preserve">- Post Responses </w:t>
            </w:r>
            <w:r>
              <w:rPr>
                <w:rFonts w:ascii="Arial Narrow" w:hAnsi="Arial Narrow"/>
                <w:sz w:val="18"/>
                <w:szCs w:val="18"/>
              </w:rPr>
              <w:t>(Sun 6/20)</w:t>
            </w:r>
          </w:p>
        </w:tc>
      </w:tr>
      <w:tr w:rsidR="00235B0F" w:rsidRPr="00B132B5">
        <w:tc>
          <w:tcPr>
            <w:tcW w:w="17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6/20</w:t>
            </w:r>
          </w:p>
        </w:tc>
        <w:tc>
          <w:tcPr>
            <w:tcW w:w="1835"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rPr>
                <w:rFonts w:ascii="Arial Narrow" w:hAnsi="Arial Narrow"/>
                <w:sz w:val="18"/>
                <w:szCs w:val="18"/>
              </w:rPr>
            </w:pPr>
            <w:r w:rsidRPr="00B132B5">
              <w:rPr>
                <w:rFonts w:ascii="Arial Narrow" w:hAnsi="Arial Narrow"/>
                <w:sz w:val="18"/>
                <w:szCs w:val="18"/>
              </w:rPr>
              <w:t>Section one, 17-23 (everyone)</w:t>
            </w:r>
          </w:p>
          <w:p w:rsidR="00235B0F" w:rsidRPr="00B132B5" w:rsidRDefault="00235B0F">
            <w:pPr>
              <w:rPr>
                <w:rFonts w:ascii="Arial Narrow" w:hAnsi="Arial Narrow"/>
                <w:sz w:val="18"/>
                <w:szCs w:val="18"/>
              </w:rPr>
            </w:pPr>
            <w:r w:rsidRPr="00B132B5">
              <w:rPr>
                <w:rFonts w:ascii="Arial Narrow" w:hAnsi="Arial Narrow"/>
                <w:sz w:val="18"/>
                <w:szCs w:val="18"/>
              </w:rPr>
              <w:t>James, “The Real Thing”; Freeman,“The Revolt of ‘Mother’”;(1/3) Gilman, “The Yellow Wallpaper; Crane, “The Blue Hotel,” (2/4)</w:t>
            </w:r>
          </w:p>
        </w:tc>
        <w:tc>
          <w:tcPr>
            <w:tcW w:w="1746"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Group 3/4</w:t>
            </w:r>
            <w:r w:rsidRPr="00B132B5">
              <w:rPr>
                <w:rFonts w:ascii="Arial Narrow" w:hAnsi="Arial Narrow"/>
                <w:sz w:val="18"/>
                <w:szCs w:val="18"/>
              </w:rPr>
              <w:t>-Post close readings</w:t>
            </w:r>
          </w:p>
        </w:tc>
        <w:tc>
          <w:tcPr>
            <w:tcW w:w="1763"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Everyone: Post 2nd Blackboard discussion</w:t>
            </w:r>
          </w:p>
          <w:p w:rsidR="00235B0F" w:rsidRPr="00B132B5" w:rsidRDefault="00235B0F">
            <w:pPr>
              <w:spacing w:before="100" w:beforeAutospacing="1" w:after="100" w:afterAutospacing="1"/>
              <w:rPr>
                <w:rFonts w:ascii="Arial Narrow" w:hAnsi="Arial Narrow"/>
                <w:sz w:val="18"/>
                <w:szCs w:val="18"/>
              </w:rPr>
            </w:pPr>
          </w:p>
        </w:tc>
        <w:tc>
          <w:tcPr>
            <w:tcW w:w="2372"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Group 1/2-</w:t>
            </w:r>
            <w:r w:rsidRPr="00B132B5">
              <w:rPr>
                <w:rFonts w:ascii="Arial Narrow" w:hAnsi="Arial Narrow"/>
                <w:sz w:val="18"/>
                <w:szCs w:val="18"/>
              </w:rPr>
              <w:t xml:space="preserve"> Post responses</w:t>
            </w:r>
          </w:p>
          <w:p w:rsidR="00235B0F" w:rsidRPr="00B132B5" w:rsidRDefault="00235B0F">
            <w:pPr>
              <w:spacing w:after="240"/>
              <w:rPr>
                <w:rFonts w:ascii="Arial Narrow" w:hAnsi="Arial Narrow"/>
                <w:sz w:val="18"/>
                <w:szCs w:val="18"/>
              </w:rPr>
            </w:pPr>
          </w:p>
        </w:tc>
      </w:tr>
      <w:tr w:rsidR="00235B0F" w:rsidRPr="00B132B5">
        <w:tc>
          <w:tcPr>
            <w:tcW w:w="17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6/27</w:t>
            </w:r>
          </w:p>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Thursday, 7/1</w:t>
            </w:r>
            <w:r w:rsidRPr="00B132B5">
              <w:rPr>
                <w:rFonts w:ascii="Arial Narrow" w:hAnsi="Arial Narrow"/>
                <w:sz w:val="18"/>
                <w:szCs w:val="18"/>
              </w:rPr>
              <w:t>: Second class meeting, 11:30-2:30</w:t>
            </w:r>
          </w:p>
        </w:tc>
        <w:tc>
          <w:tcPr>
            <w:tcW w:w="1835"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rPr>
                <w:rFonts w:ascii="Arial Narrow" w:hAnsi="Arial Narrow"/>
                <w:sz w:val="18"/>
                <w:szCs w:val="18"/>
              </w:rPr>
            </w:pPr>
            <w:r w:rsidRPr="00B132B5">
              <w:rPr>
                <w:rFonts w:ascii="Arial Narrow" w:hAnsi="Arial Narrow"/>
                <w:sz w:val="18"/>
                <w:szCs w:val="18"/>
              </w:rPr>
              <w:t>Section Two, Overview (everyone)</w:t>
            </w:r>
            <w:r w:rsidRPr="00B132B5">
              <w:rPr>
                <w:rFonts w:ascii="Arial Narrow" w:hAnsi="Arial Narrow"/>
                <w:sz w:val="18"/>
                <w:szCs w:val="18"/>
              </w:rPr>
              <w:br/>
              <w:t xml:space="preserve">Hurston, “The Gilded Six-Bits”; Faulkner, “Barn Burning”; (2/4) Steinbeck, “The Chrysanthemums”; Malamud, “The Magic Barrel”(1/3) </w:t>
            </w:r>
          </w:p>
        </w:tc>
        <w:tc>
          <w:tcPr>
            <w:tcW w:w="1746"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Group 1/2</w:t>
            </w:r>
            <w:r w:rsidRPr="00B132B5">
              <w:rPr>
                <w:rFonts w:ascii="Arial Narrow" w:hAnsi="Arial Narrow"/>
                <w:sz w:val="18"/>
                <w:szCs w:val="18"/>
              </w:rPr>
              <w:t xml:space="preserve"> - Post Close  Readings</w:t>
            </w:r>
          </w:p>
        </w:tc>
        <w:tc>
          <w:tcPr>
            <w:tcW w:w="1763"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Everyone: Post 3rd Blackboard discussion</w:t>
            </w:r>
          </w:p>
          <w:p w:rsidR="00235B0F" w:rsidRPr="00B132B5" w:rsidRDefault="00235B0F">
            <w:pPr>
              <w:spacing w:before="100" w:beforeAutospacing="1" w:after="100" w:afterAutospacing="1"/>
              <w:rPr>
                <w:rFonts w:ascii="Arial Narrow" w:hAnsi="Arial Narrow"/>
                <w:sz w:val="18"/>
                <w:szCs w:val="18"/>
              </w:rPr>
            </w:pPr>
          </w:p>
        </w:tc>
        <w:tc>
          <w:tcPr>
            <w:tcW w:w="2372"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Group 3/4</w:t>
            </w:r>
            <w:r w:rsidRPr="00B132B5">
              <w:rPr>
                <w:rFonts w:ascii="Arial Narrow" w:hAnsi="Arial Narrow"/>
                <w:sz w:val="18"/>
                <w:szCs w:val="18"/>
              </w:rPr>
              <w:t>- Post Responses</w:t>
            </w:r>
          </w:p>
          <w:p w:rsidR="00235B0F" w:rsidRPr="00B132B5" w:rsidRDefault="00235B0F">
            <w:pPr>
              <w:spacing w:after="240"/>
              <w:rPr>
                <w:rFonts w:ascii="Arial Narrow" w:hAnsi="Arial Narrow"/>
                <w:sz w:val="18"/>
                <w:szCs w:val="18"/>
              </w:rPr>
            </w:pPr>
          </w:p>
        </w:tc>
      </w:tr>
      <w:tr w:rsidR="00235B0F" w:rsidRPr="00B132B5">
        <w:tc>
          <w:tcPr>
            <w:tcW w:w="17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7/4</w:t>
            </w:r>
          </w:p>
        </w:tc>
        <w:tc>
          <w:tcPr>
            <w:tcW w:w="1835"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sz w:val="18"/>
                <w:szCs w:val="18"/>
              </w:rPr>
              <w:t>Section Three, overview , Jayne Anne Phillips,  “Cheers” (everyone).  O’Connor, “Revelation”; ”; Updike, “A&amp;P” (1/3) Walker, “Nineteen Fifty-five,” O’Bri</w:t>
            </w:r>
            <w:r>
              <w:rPr>
                <w:rFonts w:ascii="Arial Narrow" w:hAnsi="Arial Narrow"/>
                <w:sz w:val="18"/>
                <w:szCs w:val="18"/>
              </w:rPr>
              <w:t>en, “The Things They Carried” (</w:t>
            </w:r>
            <w:r w:rsidRPr="00B132B5">
              <w:rPr>
                <w:rFonts w:ascii="Arial Narrow" w:hAnsi="Arial Narrow"/>
                <w:sz w:val="18"/>
                <w:szCs w:val="18"/>
              </w:rPr>
              <w:t xml:space="preserve"> 2/4)</w:t>
            </w:r>
          </w:p>
        </w:tc>
        <w:tc>
          <w:tcPr>
            <w:tcW w:w="1746"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Group 3/4</w:t>
            </w:r>
            <w:r w:rsidRPr="00B132B5">
              <w:rPr>
                <w:rFonts w:ascii="Arial Narrow" w:hAnsi="Arial Narrow"/>
                <w:sz w:val="18"/>
                <w:szCs w:val="18"/>
              </w:rPr>
              <w:t>-Post close readings</w:t>
            </w:r>
          </w:p>
          <w:p w:rsidR="00235B0F" w:rsidRPr="00B132B5" w:rsidRDefault="00235B0F">
            <w:pPr>
              <w:spacing w:before="100" w:beforeAutospacing="1" w:after="100" w:afterAutospacing="1"/>
              <w:rPr>
                <w:rFonts w:ascii="Arial Narrow" w:hAnsi="Arial Narrow"/>
                <w:sz w:val="18"/>
                <w:szCs w:val="18"/>
              </w:rPr>
            </w:pPr>
          </w:p>
        </w:tc>
        <w:tc>
          <w:tcPr>
            <w:tcW w:w="1763"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Everyone: Post 4th Blackboard discussion</w:t>
            </w:r>
          </w:p>
        </w:tc>
        <w:tc>
          <w:tcPr>
            <w:tcW w:w="2372"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b/>
                <w:bCs/>
                <w:sz w:val="18"/>
                <w:szCs w:val="18"/>
              </w:rPr>
              <w:t>Group 1/2-</w:t>
            </w:r>
            <w:r w:rsidRPr="00B132B5">
              <w:rPr>
                <w:rFonts w:ascii="Arial Narrow" w:hAnsi="Arial Narrow"/>
                <w:sz w:val="18"/>
                <w:szCs w:val="18"/>
              </w:rPr>
              <w:t xml:space="preserve"> Post responses</w:t>
            </w:r>
          </w:p>
          <w:p w:rsidR="00235B0F" w:rsidRPr="00B132B5" w:rsidRDefault="00235B0F">
            <w:pPr>
              <w:spacing w:after="240"/>
              <w:rPr>
                <w:rFonts w:ascii="Arial Narrow" w:hAnsi="Arial Narrow"/>
                <w:sz w:val="18"/>
                <w:szCs w:val="18"/>
              </w:rPr>
            </w:pPr>
          </w:p>
        </w:tc>
      </w:tr>
      <w:tr w:rsidR="00235B0F" w:rsidRPr="00B132B5">
        <w:tc>
          <w:tcPr>
            <w:tcW w:w="17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Pr>
                <w:rFonts w:ascii="Arial Narrow" w:hAnsi="Arial Narrow"/>
                <w:sz w:val="18"/>
                <w:szCs w:val="18"/>
              </w:rPr>
              <w:t>7/11</w:t>
            </w:r>
          </w:p>
          <w:p w:rsidR="00235B0F" w:rsidRPr="00B132B5" w:rsidRDefault="00235B0F">
            <w:pPr>
              <w:spacing w:before="100" w:beforeAutospacing="1" w:after="100" w:afterAutospacing="1"/>
              <w:rPr>
                <w:rFonts w:ascii="Arial Narrow" w:hAnsi="Arial Narrow"/>
                <w:b/>
                <w:sz w:val="18"/>
                <w:szCs w:val="18"/>
              </w:rPr>
            </w:pPr>
          </w:p>
        </w:tc>
        <w:tc>
          <w:tcPr>
            <w:tcW w:w="1835"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p>
          <w:p w:rsidR="00235B0F" w:rsidRPr="00B132B5" w:rsidRDefault="00235B0F" w:rsidP="0077668D">
            <w:pPr>
              <w:spacing w:before="100" w:beforeAutospacing="1" w:after="100" w:afterAutospacing="1"/>
              <w:rPr>
                <w:rFonts w:ascii="Arial Narrow" w:hAnsi="Arial Narrow"/>
                <w:sz w:val="18"/>
                <w:szCs w:val="18"/>
              </w:rPr>
            </w:pPr>
            <w:r w:rsidRPr="00B132B5">
              <w:rPr>
                <w:rFonts w:ascii="Arial Narrow" w:hAnsi="Arial Narrow"/>
                <w:sz w:val="18"/>
                <w:szCs w:val="18"/>
              </w:rPr>
              <w:t xml:space="preserve"> Everyone: </w:t>
            </w:r>
            <w:r>
              <w:rPr>
                <w:rFonts w:ascii="Arial Narrow" w:hAnsi="Arial Narrow"/>
                <w:sz w:val="18"/>
                <w:szCs w:val="18"/>
              </w:rPr>
              <w:t>Section Four, overview,</w:t>
            </w:r>
            <w:r w:rsidRPr="00B132B5">
              <w:rPr>
                <w:rFonts w:ascii="Arial Narrow" w:hAnsi="Arial Narrow"/>
                <w:sz w:val="18"/>
                <w:szCs w:val="18"/>
              </w:rPr>
              <w:t xml:space="preserve"> Eisenberg, “Twilight of the Superheroes,”   Alexie, “This is What it Means to Say, Phoenix, Arizona”; Parker, “Hidden Meanings.</w:t>
            </w:r>
            <w:r w:rsidRPr="00B132B5">
              <w:rPr>
                <w:rFonts w:ascii="Arial Narrow" w:hAnsi="Arial Narrow"/>
                <w:bCs/>
                <w:sz w:val="18"/>
                <w:szCs w:val="18"/>
              </w:rPr>
              <w:t xml:space="preserve">” </w:t>
            </w:r>
          </w:p>
          <w:p w:rsidR="00235B0F" w:rsidRPr="00B132B5" w:rsidRDefault="00235B0F" w:rsidP="0077668D">
            <w:pPr>
              <w:spacing w:before="100" w:beforeAutospacing="1" w:after="100" w:afterAutospacing="1"/>
              <w:rPr>
                <w:rFonts w:ascii="Arial Narrow" w:hAnsi="Arial Narrow"/>
                <w:sz w:val="18"/>
                <w:szCs w:val="18"/>
              </w:rPr>
            </w:pPr>
            <w:r w:rsidRPr="00B132B5">
              <w:rPr>
                <w:rFonts w:ascii="Arial Narrow" w:hAnsi="Arial Narrow"/>
                <w:b/>
                <w:sz w:val="18"/>
                <w:szCs w:val="18"/>
              </w:rPr>
              <w:t>Everyone post 5</w:t>
            </w:r>
            <w:r w:rsidRPr="00B132B5">
              <w:rPr>
                <w:rFonts w:ascii="Arial Narrow" w:hAnsi="Arial Narrow"/>
                <w:b/>
                <w:sz w:val="18"/>
                <w:szCs w:val="18"/>
                <w:vertAlign w:val="superscript"/>
              </w:rPr>
              <w:t>th</w:t>
            </w:r>
            <w:r w:rsidRPr="00B132B5">
              <w:rPr>
                <w:rFonts w:ascii="Arial Narrow" w:hAnsi="Arial Narrow"/>
                <w:b/>
                <w:sz w:val="18"/>
                <w:szCs w:val="18"/>
              </w:rPr>
              <w:t xml:space="preserve"> Blackboard discussion</w:t>
            </w:r>
          </w:p>
        </w:tc>
        <w:tc>
          <w:tcPr>
            <w:tcW w:w="1746"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p>
          <w:p w:rsidR="00235B0F" w:rsidRPr="00B132B5" w:rsidRDefault="00235B0F">
            <w:pPr>
              <w:spacing w:before="100" w:beforeAutospacing="1" w:after="100" w:afterAutospacing="1"/>
              <w:rPr>
                <w:rFonts w:ascii="Arial Narrow" w:hAnsi="Arial Narrow"/>
                <w:sz w:val="18"/>
                <w:szCs w:val="18"/>
              </w:rPr>
            </w:pPr>
          </w:p>
        </w:tc>
        <w:tc>
          <w:tcPr>
            <w:tcW w:w="1763"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rsidP="0077668D">
            <w:pPr>
              <w:spacing w:before="100" w:beforeAutospacing="1" w:after="100" w:afterAutospacing="1"/>
              <w:rPr>
                <w:rFonts w:ascii="Arial Narrow" w:hAnsi="Arial Narrow"/>
                <w:sz w:val="18"/>
                <w:szCs w:val="18"/>
              </w:rPr>
            </w:pPr>
            <w:r w:rsidRPr="00B132B5">
              <w:rPr>
                <w:rFonts w:ascii="Arial Narrow" w:hAnsi="Arial Narrow"/>
                <w:b/>
                <w:bCs/>
                <w:sz w:val="18"/>
                <w:szCs w:val="18"/>
              </w:rPr>
              <w:t xml:space="preserve"> Class meets</w:t>
            </w:r>
            <w:r>
              <w:rPr>
                <w:rFonts w:ascii="Arial Narrow" w:hAnsi="Arial Narrow"/>
                <w:b/>
                <w:bCs/>
                <w:sz w:val="18"/>
                <w:szCs w:val="18"/>
              </w:rPr>
              <w:t xml:space="preserve"> for Final Exam</w:t>
            </w:r>
            <w:r w:rsidRPr="00B132B5">
              <w:rPr>
                <w:rFonts w:ascii="Arial Narrow" w:hAnsi="Arial Narrow"/>
                <w:b/>
                <w:bCs/>
                <w:sz w:val="18"/>
                <w:szCs w:val="18"/>
              </w:rPr>
              <w:t xml:space="preserve"> 11:30-2:30</w:t>
            </w:r>
            <w:r>
              <w:rPr>
                <w:rFonts w:ascii="Arial Narrow" w:hAnsi="Arial Narrow"/>
                <w:b/>
                <w:bCs/>
                <w:sz w:val="18"/>
                <w:szCs w:val="18"/>
              </w:rPr>
              <w:t>, F222</w:t>
            </w:r>
            <w:r w:rsidRPr="00B132B5">
              <w:rPr>
                <w:rFonts w:ascii="Arial Narrow" w:hAnsi="Arial Narrow"/>
                <w:b/>
                <w:bCs/>
                <w:sz w:val="18"/>
                <w:szCs w:val="18"/>
              </w:rPr>
              <w:br/>
            </w:r>
          </w:p>
          <w:p w:rsidR="00235B0F" w:rsidRPr="00B132B5" w:rsidRDefault="00235B0F">
            <w:pPr>
              <w:spacing w:after="240"/>
              <w:rPr>
                <w:rFonts w:ascii="Arial Narrow" w:hAnsi="Arial Narrow"/>
                <w:sz w:val="18"/>
                <w:szCs w:val="18"/>
              </w:rPr>
            </w:pPr>
          </w:p>
        </w:tc>
        <w:tc>
          <w:tcPr>
            <w:tcW w:w="2372" w:type="dxa"/>
            <w:tcBorders>
              <w:top w:val="nil"/>
              <w:left w:val="nil"/>
              <w:bottom w:val="single" w:sz="4" w:space="0" w:color="auto"/>
              <w:right w:val="single" w:sz="4" w:space="0" w:color="auto"/>
            </w:tcBorders>
            <w:tcMar>
              <w:top w:w="0" w:type="dxa"/>
              <w:left w:w="108" w:type="dxa"/>
              <w:bottom w:w="0" w:type="dxa"/>
              <w:right w:w="108" w:type="dxa"/>
            </w:tcMar>
          </w:tcPr>
          <w:p w:rsidR="00235B0F" w:rsidRPr="00B132B5" w:rsidRDefault="00235B0F">
            <w:pPr>
              <w:spacing w:before="100" w:beforeAutospacing="1" w:after="100" w:afterAutospacing="1"/>
              <w:rPr>
                <w:rFonts w:ascii="Arial Narrow" w:hAnsi="Arial Narrow"/>
                <w:sz w:val="18"/>
                <w:szCs w:val="18"/>
              </w:rPr>
            </w:pPr>
            <w:r w:rsidRPr="00B132B5">
              <w:rPr>
                <w:rFonts w:ascii="Arial Narrow" w:hAnsi="Arial Narrow"/>
                <w:sz w:val="18"/>
                <w:szCs w:val="18"/>
              </w:rPr>
              <w:t>Everyone:</w:t>
            </w:r>
            <w:r w:rsidRPr="00B132B5">
              <w:rPr>
                <w:rFonts w:ascii="Arial Narrow" w:hAnsi="Arial Narrow"/>
                <w:b/>
                <w:bCs/>
                <w:sz w:val="18"/>
                <w:szCs w:val="18"/>
              </w:rPr>
              <w:t xml:space="preserve"> Weblog project due by midnight</w:t>
            </w:r>
          </w:p>
        </w:tc>
      </w:tr>
    </w:tbl>
    <w:p w:rsidR="00235B0F" w:rsidRPr="00B132B5" w:rsidRDefault="00235B0F">
      <w:pPr>
        <w:spacing w:before="100" w:beforeAutospacing="1" w:after="100" w:afterAutospacing="1"/>
        <w:rPr>
          <w:rFonts w:ascii="Arial Narrow" w:hAnsi="Arial Narrow"/>
          <w:sz w:val="18"/>
          <w:szCs w:val="18"/>
        </w:rPr>
      </w:pPr>
    </w:p>
    <w:p w:rsidR="00235B0F" w:rsidRPr="00B132B5" w:rsidRDefault="00235B0F">
      <w:pPr>
        <w:spacing w:before="100" w:beforeAutospacing="1" w:after="100" w:afterAutospacing="1"/>
        <w:ind w:left="720"/>
        <w:rPr>
          <w:rFonts w:ascii="Arial Narrow" w:hAnsi="Arial Narrow"/>
          <w:sz w:val="18"/>
          <w:szCs w:val="18"/>
        </w:rPr>
      </w:pPr>
    </w:p>
    <w:p w:rsidR="00235B0F" w:rsidRPr="00B132B5" w:rsidRDefault="00235B0F">
      <w:pPr>
        <w:spacing w:before="100" w:beforeAutospacing="1" w:after="100" w:afterAutospacing="1"/>
        <w:ind w:left="720"/>
        <w:rPr>
          <w:rFonts w:ascii="Arial Narrow" w:hAnsi="Arial Narrow"/>
          <w:sz w:val="18"/>
          <w:szCs w:val="18"/>
        </w:rPr>
      </w:pPr>
    </w:p>
    <w:p w:rsidR="00235B0F" w:rsidRPr="00B132B5" w:rsidRDefault="00235B0F">
      <w:pPr>
        <w:spacing w:before="100" w:beforeAutospacing="1" w:after="100" w:afterAutospacing="1"/>
        <w:ind w:left="720"/>
        <w:rPr>
          <w:rFonts w:ascii="Arial Narrow" w:hAnsi="Arial Narrow"/>
          <w:sz w:val="18"/>
          <w:szCs w:val="18"/>
        </w:rPr>
      </w:pPr>
    </w:p>
    <w:p w:rsidR="00235B0F" w:rsidRPr="00B132B5" w:rsidRDefault="00235B0F">
      <w:pPr>
        <w:spacing w:before="100" w:beforeAutospacing="1" w:after="100" w:afterAutospacing="1"/>
        <w:ind w:left="720"/>
        <w:rPr>
          <w:rFonts w:ascii="Batang" w:hAnsi="Batang"/>
          <w:sz w:val="18"/>
          <w:szCs w:val="18"/>
        </w:rPr>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Hoefler Text">
    <w:panose1 w:val="020306020505060202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0F" w:rsidRDefault="00235B0F">
      <w:r>
        <w:separator/>
      </w:r>
    </w:p>
  </w:footnote>
  <w:footnote w:type="continuationSeparator" w:id="0">
    <w:p w:rsidR="00235B0F" w:rsidRDefault="00235B0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C3FBB"/>
    <w:multiLevelType w:val="hybridMultilevel"/>
    <w:tmpl w:val="5194F7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6A40854"/>
    <w:multiLevelType w:val="hybridMultilevel"/>
    <w:tmpl w:val="606A2D44"/>
    <w:lvl w:ilvl="0" w:tplc="FDE4DA5C">
      <w:start w:val="1"/>
      <w:numFmt w:val="bullet"/>
      <w:lvlText w:val=""/>
      <w:lvlJc w:val="left"/>
      <w:pPr>
        <w:tabs>
          <w:tab w:val="num" w:pos="720"/>
        </w:tabs>
        <w:ind w:left="720" w:hanging="360"/>
      </w:pPr>
      <w:rPr>
        <w:rFonts w:ascii="Symbol" w:hAnsi="Symbol" w:hint="default"/>
        <w:sz w:val="20"/>
      </w:rPr>
    </w:lvl>
    <w:lvl w:ilvl="1" w:tplc="74F44A56">
      <w:start w:val="1"/>
      <w:numFmt w:val="decimal"/>
      <w:lvlText w:val="%2."/>
      <w:lvlJc w:val="left"/>
      <w:pPr>
        <w:tabs>
          <w:tab w:val="num" w:pos="1440"/>
        </w:tabs>
        <w:ind w:left="1440" w:hanging="360"/>
      </w:pPr>
    </w:lvl>
    <w:lvl w:ilvl="2" w:tplc="402AFDA6">
      <w:start w:val="1"/>
      <w:numFmt w:val="decimal"/>
      <w:lvlText w:val="%3."/>
      <w:lvlJc w:val="left"/>
      <w:pPr>
        <w:tabs>
          <w:tab w:val="num" w:pos="2160"/>
        </w:tabs>
        <w:ind w:left="2160" w:hanging="360"/>
      </w:pPr>
    </w:lvl>
    <w:lvl w:ilvl="3" w:tplc="794A9788">
      <w:start w:val="1"/>
      <w:numFmt w:val="decimal"/>
      <w:lvlText w:val="%4."/>
      <w:lvlJc w:val="left"/>
      <w:pPr>
        <w:tabs>
          <w:tab w:val="num" w:pos="2880"/>
        </w:tabs>
        <w:ind w:left="2880" w:hanging="360"/>
      </w:pPr>
    </w:lvl>
    <w:lvl w:ilvl="4" w:tplc="B0AE8B0C">
      <w:start w:val="1"/>
      <w:numFmt w:val="decimal"/>
      <w:lvlText w:val="%5."/>
      <w:lvlJc w:val="left"/>
      <w:pPr>
        <w:tabs>
          <w:tab w:val="num" w:pos="3600"/>
        </w:tabs>
        <w:ind w:left="3600" w:hanging="360"/>
      </w:pPr>
    </w:lvl>
    <w:lvl w:ilvl="5" w:tplc="EF0AD81E">
      <w:start w:val="1"/>
      <w:numFmt w:val="decimal"/>
      <w:lvlText w:val="%6."/>
      <w:lvlJc w:val="left"/>
      <w:pPr>
        <w:tabs>
          <w:tab w:val="num" w:pos="4320"/>
        </w:tabs>
        <w:ind w:left="4320" w:hanging="360"/>
      </w:pPr>
    </w:lvl>
    <w:lvl w:ilvl="6" w:tplc="716837B0">
      <w:start w:val="1"/>
      <w:numFmt w:val="decimal"/>
      <w:lvlText w:val="%7."/>
      <w:lvlJc w:val="left"/>
      <w:pPr>
        <w:tabs>
          <w:tab w:val="num" w:pos="5040"/>
        </w:tabs>
        <w:ind w:left="5040" w:hanging="360"/>
      </w:pPr>
    </w:lvl>
    <w:lvl w:ilvl="7" w:tplc="EA707F42">
      <w:start w:val="1"/>
      <w:numFmt w:val="decimal"/>
      <w:lvlText w:val="%8."/>
      <w:lvlJc w:val="left"/>
      <w:pPr>
        <w:tabs>
          <w:tab w:val="num" w:pos="5760"/>
        </w:tabs>
        <w:ind w:left="5760" w:hanging="360"/>
      </w:pPr>
    </w:lvl>
    <w:lvl w:ilvl="8" w:tplc="7CA2B0F0">
      <w:start w:val="1"/>
      <w:numFmt w:val="decimal"/>
      <w:lvlText w:val="%9."/>
      <w:lvlJc w:val="left"/>
      <w:pPr>
        <w:tabs>
          <w:tab w:val="num" w:pos="6480"/>
        </w:tabs>
        <w:ind w:left="6480" w:hanging="360"/>
      </w:pPr>
    </w:lvl>
  </w:abstractNum>
  <w:abstractNum w:abstractNumId="2">
    <w:nsid w:val="570A57A3"/>
    <w:multiLevelType w:val="hybridMultilevel"/>
    <w:tmpl w:val="AD5C5138"/>
    <w:lvl w:ilvl="0" w:tplc="5BA09AB4">
      <w:start w:val="1"/>
      <w:numFmt w:val="bullet"/>
      <w:lvlText w:val=""/>
      <w:lvlJc w:val="left"/>
      <w:pPr>
        <w:tabs>
          <w:tab w:val="num" w:pos="720"/>
        </w:tabs>
        <w:ind w:left="720" w:hanging="360"/>
      </w:pPr>
      <w:rPr>
        <w:rFonts w:ascii="Symbol" w:hAnsi="Symbol" w:hint="default"/>
        <w:sz w:val="20"/>
      </w:rPr>
    </w:lvl>
    <w:lvl w:ilvl="1" w:tplc="9124BEDC">
      <w:start w:val="1"/>
      <w:numFmt w:val="decimal"/>
      <w:lvlText w:val="%2."/>
      <w:lvlJc w:val="left"/>
      <w:pPr>
        <w:tabs>
          <w:tab w:val="num" w:pos="1440"/>
        </w:tabs>
        <w:ind w:left="1440" w:hanging="360"/>
      </w:pPr>
    </w:lvl>
    <w:lvl w:ilvl="2" w:tplc="80468DE0">
      <w:start w:val="1"/>
      <w:numFmt w:val="decimal"/>
      <w:lvlText w:val="%3."/>
      <w:lvlJc w:val="left"/>
      <w:pPr>
        <w:tabs>
          <w:tab w:val="num" w:pos="2160"/>
        </w:tabs>
        <w:ind w:left="2160" w:hanging="360"/>
      </w:pPr>
    </w:lvl>
    <w:lvl w:ilvl="3" w:tplc="42EEF41C">
      <w:start w:val="1"/>
      <w:numFmt w:val="decimal"/>
      <w:lvlText w:val="%4."/>
      <w:lvlJc w:val="left"/>
      <w:pPr>
        <w:tabs>
          <w:tab w:val="num" w:pos="2880"/>
        </w:tabs>
        <w:ind w:left="2880" w:hanging="360"/>
      </w:pPr>
    </w:lvl>
    <w:lvl w:ilvl="4" w:tplc="7D303F3E">
      <w:start w:val="1"/>
      <w:numFmt w:val="decimal"/>
      <w:lvlText w:val="%5."/>
      <w:lvlJc w:val="left"/>
      <w:pPr>
        <w:tabs>
          <w:tab w:val="num" w:pos="3600"/>
        </w:tabs>
        <w:ind w:left="3600" w:hanging="360"/>
      </w:pPr>
    </w:lvl>
    <w:lvl w:ilvl="5" w:tplc="A1F4857E">
      <w:start w:val="1"/>
      <w:numFmt w:val="decimal"/>
      <w:lvlText w:val="%6."/>
      <w:lvlJc w:val="left"/>
      <w:pPr>
        <w:tabs>
          <w:tab w:val="num" w:pos="4320"/>
        </w:tabs>
        <w:ind w:left="4320" w:hanging="360"/>
      </w:pPr>
    </w:lvl>
    <w:lvl w:ilvl="6" w:tplc="A3CC5096">
      <w:start w:val="1"/>
      <w:numFmt w:val="decimal"/>
      <w:lvlText w:val="%7."/>
      <w:lvlJc w:val="left"/>
      <w:pPr>
        <w:tabs>
          <w:tab w:val="num" w:pos="5040"/>
        </w:tabs>
        <w:ind w:left="5040" w:hanging="360"/>
      </w:pPr>
    </w:lvl>
    <w:lvl w:ilvl="7" w:tplc="F654BF32">
      <w:start w:val="1"/>
      <w:numFmt w:val="decimal"/>
      <w:lvlText w:val="%8."/>
      <w:lvlJc w:val="left"/>
      <w:pPr>
        <w:tabs>
          <w:tab w:val="num" w:pos="5760"/>
        </w:tabs>
        <w:ind w:left="5760" w:hanging="360"/>
      </w:pPr>
    </w:lvl>
    <w:lvl w:ilvl="8" w:tplc="63F416A8">
      <w:start w:val="1"/>
      <w:numFmt w:val="decimal"/>
      <w:lvlText w:val="%9."/>
      <w:lvlJc w:val="left"/>
      <w:pPr>
        <w:tabs>
          <w:tab w:val="num" w:pos="6480"/>
        </w:tabs>
        <w:ind w:left="6480" w:hanging="360"/>
      </w:pPr>
    </w:lvl>
  </w:abstractNum>
  <w:abstractNum w:abstractNumId="3">
    <w:nsid w:val="5BBC7B5F"/>
    <w:multiLevelType w:val="hybridMultilevel"/>
    <w:tmpl w:val="9322EE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FAB007A"/>
    <w:multiLevelType w:val="hybridMultilevel"/>
    <w:tmpl w:val="0020209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Time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Time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403AE"/>
    <w:rsid w:val="000233A1"/>
    <w:rsid w:val="0002442A"/>
    <w:rsid w:val="00030C2B"/>
    <w:rsid w:val="000E6CD7"/>
    <w:rsid w:val="00171D72"/>
    <w:rsid w:val="001A5E0F"/>
    <w:rsid w:val="00235B0F"/>
    <w:rsid w:val="0025718F"/>
    <w:rsid w:val="004707FB"/>
    <w:rsid w:val="004F791C"/>
    <w:rsid w:val="00506F0B"/>
    <w:rsid w:val="00597463"/>
    <w:rsid w:val="00600782"/>
    <w:rsid w:val="006403AE"/>
    <w:rsid w:val="00681E66"/>
    <w:rsid w:val="0077668D"/>
    <w:rsid w:val="007C0D05"/>
    <w:rsid w:val="0082729A"/>
    <w:rsid w:val="009B4BAD"/>
    <w:rsid w:val="00AE3D40"/>
    <w:rsid w:val="00B132B5"/>
    <w:rsid w:val="00BD0371"/>
    <w:rsid w:val="00CB31B7"/>
    <w:rsid w:val="00CC2B60"/>
    <w:rsid w:val="00D1234B"/>
    <w:rsid w:val="00DA214E"/>
    <w:rsid w:val="00E53539"/>
    <w:rsid w:val="00EB5744"/>
    <w:rsid w:val="00F7524F"/>
    <w:rsid w:val="00FD7B5A"/>
    <w:rsid w:val="00FF01BE"/>
  </w:rsids>
  <m:mathPr>
    <m:mathFont m:val="CG Times 12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233A1"/>
    <w:rPr>
      <w:rFonts w:ascii="Geneva" w:hAnsi="Geneva"/>
    </w:rPr>
  </w:style>
  <w:style w:type="paragraph" w:styleId="Heading1">
    <w:name w:val="heading 1"/>
    <w:basedOn w:val="Normal"/>
    <w:next w:val="Normal"/>
    <w:qFormat/>
    <w:rsid w:val="000233A1"/>
    <w:pPr>
      <w:keepNext/>
      <w:outlineLvl w:val="0"/>
    </w:pPr>
    <w:rPr>
      <w:rFonts w:ascii="Batang" w:eastAsia="Batang" w:hAnsi="Batang"/>
      <w:b/>
      <w:bCs/>
      <w:sz w:val="22"/>
      <w:u w:val="single"/>
    </w:rPr>
  </w:style>
  <w:style w:type="paragraph" w:styleId="Heading2">
    <w:name w:val="heading 2"/>
    <w:basedOn w:val="Normal"/>
    <w:next w:val="Normal"/>
    <w:qFormat/>
    <w:rsid w:val="000233A1"/>
    <w:pPr>
      <w:keepNext/>
      <w:spacing w:before="100" w:beforeAutospacing="1" w:after="100" w:afterAutospacing="1"/>
      <w:ind w:left="720"/>
      <w:jc w:val="center"/>
      <w:outlineLvl w:val="1"/>
    </w:pPr>
    <w:rPr>
      <w:rFonts w:ascii="Batang" w:hAnsi="Batang"/>
      <w:b/>
      <w:bCs/>
      <w:sz w:val="22"/>
    </w:rPr>
  </w:style>
  <w:style w:type="paragraph" w:styleId="Heading3">
    <w:name w:val="heading 3"/>
    <w:basedOn w:val="Normal"/>
    <w:qFormat/>
    <w:rsid w:val="000233A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233A1"/>
    <w:rPr>
      <w:color w:val="0000FF"/>
      <w:u w:val="single"/>
    </w:rPr>
  </w:style>
  <w:style w:type="character" w:styleId="FollowedHyperlink">
    <w:name w:val="FollowedHyperlink"/>
    <w:basedOn w:val="DefaultParagraphFont"/>
    <w:rsid w:val="000233A1"/>
    <w:rPr>
      <w:color w:val="800080"/>
      <w:u w:val="single"/>
    </w:rPr>
  </w:style>
  <w:style w:type="paragraph" w:styleId="NormalWeb">
    <w:name w:val="Normal (Web)"/>
    <w:basedOn w:val="Normal"/>
    <w:rsid w:val="000233A1"/>
    <w:pPr>
      <w:spacing w:before="100" w:beforeAutospacing="1" w:after="100" w:afterAutospacing="1"/>
    </w:pPr>
    <w:rPr>
      <w:rFonts w:ascii="Times New Roman" w:hAnsi="Times New Roman"/>
    </w:rPr>
  </w:style>
  <w:style w:type="paragraph" w:styleId="EndnoteText">
    <w:name w:val="endnote text"/>
    <w:basedOn w:val="Normal"/>
    <w:rsid w:val="000233A1"/>
    <w:rPr>
      <w:sz w:val="20"/>
    </w:rPr>
  </w:style>
  <w:style w:type="paragraph" w:styleId="BodyText">
    <w:name w:val="Body Text"/>
    <w:basedOn w:val="Normal"/>
    <w:rsid w:val="000233A1"/>
    <w:rPr>
      <w:rFonts w:ascii="Hoefler Text" w:hAnsi="Hoefler Text"/>
    </w:rPr>
  </w:style>
  <w:style w:type="paragraph" w:styleId="BodyTextIndent">
    <w:name w:val="Body Text Indent"/>
    <w:basedOn w:val="Normal"/>
    <w:rsid w:val="000233A1"/>
    <w:pPr>
      <w:ind w:left="1440" w:hanging="1440"/>
    </w:pPr>
    <w:rPr>
      <w:rFonts w:ascii="Batang" w:eastAsia="Batang" w:hAnsi="Batang"/>
    </w:rPr>
  </w:style>
  <w:style w:type="paragraph" w:styleId="BodyText2">
    <w:name w:val="Body Text 2"/>
    <w:basedOn w:val="Normal"/>
    <w:rsid w:val="000233A1"/>
    <w:rPr>
      <w:rFonts w:ascii="Batang" w:hAnsi="Batang"/>
      <w:sz w:val="22"/>
    </w:rPr>
  </w:style>
  <w:style w:type="paragraph" w:styleId="BalloonText">
    <w:name w:val="Balloon Text"/>
    <w:basedOn w:val="Normal"/>
    <w:semiHidden/>
    <w:rsid w:val="000233A1"/>
    <w:rPr>
      <w:rFonts w:ascii="Lucida Grande" w:hAnsi="Lucida Grande"/>
      <w:sz w:val="18"/>
      <w:szCs w:val="18"/>
    </w:rPr>
  </w:style>
  <w:style w:type="character" w:styleId="EndnoteReference">
    <w:name w:val="endnote reference"/>
    <w:basedOn w:val="DefaultParagraphFont"/>
    <w:rsid w:val="000233A1"/>
    <w:rPr>
      <w:vertAlign w:val="superscript"/>
    </w:rPr>
  </w:style>
  <w:style w:type="character" w:customStyle="1" w:styleId="chaptbodyitalic">
    <w:name w:val="chapt_body_italic"/>
    <w:basedOn w:val="DefaultParagraphFont"/>
    <w:rsid w:val="000233A1"/>
  </w:style>
  <w:style w:type="character" w:customStyle="1" w:styleId="huge">
    <w:name w:val="huge"/>
    <w:basedOn w:val="DefaultParagraphFont"/>
    <w:rsid w:val="000233A1"/>
  </w:style>
  <w:style w:type="character" w:customStyle="1" w:styleId="bodybold">
    <w:name w:val="bodybold"/>
    <w:basedOn w:val="DefaultParagraphFont"/>
    <w:rsid w:val="000233A1"/>
  </w:style>
  <w:style w:type="table" w:styleId="TableGrid">
    <w:name w:val="Table Grid"/>
    <w:basedOn w:val="TableNormal"/>
    <w:rsid w:val="00023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ynews">
    <w:name w:val="mynews"/>
    <w:basedOn w:val="Normal"/>
    <w:rsid w:val="00681E66"/>
    <w:pPr>
      <w:spacing w:beforeLines="1" w:afterLines="1"/>
    </w:pPr>
    <w:rPr>
      <w:rFonts w:ascii="Times" w:hAnsi="Times"/>
      <w:sz w:val="20"/>
    </w:rPr>
  </w:style>
</w:styles>
</file>

<file path=word/webSettings.xml><?xml version="1.0" encoding="utf-8"?>
<w:webSettings xmlns:r="http://schemas.openxmlformats.org/officeDocument/2006/relationships" xmlns:w="http://schemas.openxmlformats.org/wordprocessingml/2006/main">
  <w:divs>
    <w:div w:id="104925863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intraweb.stockton.edu/eyos/page.cfm?siteID=67&amp;pageID=2"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mailto:deborah.gussman@stockton.edu"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loki.stockton.edu/%7Ewwwdsess/handbook/bwchap1.htm" TargetMode="External"/><Relationship Id="rId3" Type="http://schemas.openxmlformats.org/officeDocument/2006/relationships/settings" Target="setting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15231</Characters>
  <Application>Microsoft Macintosh Word</Application>
  <DocSecurity>0</DocSecurity>
  <Lines>126</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Jan </vt:lpstr>
      <vt:lpstr>Course Requirements</vt:lpstr>
      <vt:lpstr>        Responses to Close Reading Essays</vt:lpstr>
    </vt:vector>
  </TitlesOfParts>
  <Company> </Company>
  <LinksUpToDate>false</LinksUpToDate>
  <CharactersWithSpaces>18704</CharactersWithSpaces>
  <SharedDoc>false</SharedDoc>
  <HLinks>
    <vt:vector size="18" baseType="variant">
      <vt:variant>
        <vt:i4>1048586</vt:i4>
      </vt:variant>
      <vt:variant>
        <vt:i4>6</vt:i4>
      </vt:variant>
      <vt:variant>
        <vt:i4>0</vt:i4>
      </vt:variant>
      <vt:variant>
        <vt:i4>5</vt:i4>
      </vt:variant>
      <vt:variant>
        <vt:lpwstr>http://loki.stockton.edu/~wwwdsess/handbook/bwchap1.htm</vt:lpwstr>
      </vt:variant>
      <vt:variant>
        <vt:lpwstr>acahon</vt:lpwstr>
      </vt:variant>
      <vt:variant>
        <vt:i4>3735614</vt:i4>
      </vt:variant>
      <vt:variant>
        <vt:i4>3</vt:i4>
      </vt:variant>
      <vt:variant>
        <vt:i4>0</vt:i4>
      </vt:variant>
      <vt:variant>
        <vt:i4>5</vt:i4>
      </vt:variant>
      <vt:variant>
        <vt:lpwstr>http://intraweb.stockton.edu/eyos/page.cfm?siteID=67&amp;pageID=2</vt:lpwstr>
      </vt:variant>
      <vt:variant>
        <vt:lpwstr>10</vt:lpwstr>
      </vt:variant>
      <vt:variant>
        <vt:i4>3866688</vt:i4>
      </vt:variant>
      <vt:variant>
        <vt:i4>0</vt:i4>
      </vt:variant>
      <vt:variant>
        <vt:i4>0</vt:i4>
      </vt:variant>
      <vt:variant>
        <vt:i4>5</vt:i4>
      </vt:variant>
      <vt:variant>
        <vt:lpwstr>mailto:deborah.gussman@stockton.edu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dc:title>
  <dc:subject/>
  <dc:creator>Ken Tompkins User</dc:creator>
  <cp:keywords/>
  <dc:description/>
  <cp:lastModifiedBy>Deborah Gussman</cp:lastModifiedBy>
  <cp:revision>2</cp:revision>
  <cp:lastPrinted>2009-05-15T20:07:00Z</cp:lastPrinted>
  <dcterms:created xsi:type="dcterms:W3CDTF">2011-09-02T20:46:00Z</dcterms:created>
  <dcterms:modified xsi:type="dcterms:W3CDTF">2011-09-02T20:46:00Z</dcterms:modified>
</cp:coreProperties>
</file>